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D6" w:rsidRDefault="001E1DC7">
      <w:pPr>
        <w:pStyle w:val="ab"/>
        <w:spacing w:before="2040"/>
        <w:ind w:firstLine="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Исследования бахаи</w:t>
      </w:r>
    </w:p>
    <w:p w:rsidR="001727D6" w:rsidRDefault="001727D6">
      <w:pPr>
        <w:pStyle w:val="Standard"/>
        <w:ind w:firstLine="0"/>
        <w:jc w:val="center"/>
        <w:rPr>
          <w:rFonts w:ascii="Times New Roman" w:eastAsia="Times New Roman" w:hAnsi="Times New Roman" w:cs="Times New Roman"/>
          <w:lang w:val="ru-RU"/>
        </w:rPr>
      </w:pPr>
    </w:p>
    <w:p w:rsidR="001727D6" w:rsidRDefault="001E1DC7">
      <w:pPr>
        <w:pStyle w:val="Standard"/>
        <w:ind w:firstLine="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Издание Ассоциации исследований бахаи</w:t>
      </w:r>
    </w:p>
    <w:p w:rsidR="001727D6" w:rsidRDefault="001727D6">
      <w:pPr>
        <w:pStyle w:val="Standard"/>
        <w:ind w:firstLine="0"/>
        <w:jc w:val="center"/>
        <w:rPr>
          <w:rFonts w:ascii="Times New Roman" w:eastAsia="Times New Roman" w:hAnsi="Times New Roman" w:cs="Times New Roman"/>
          <w:lang w:val="ru-RU"/>
        </w:rPr>
      </w:pPr>
    </w:p>
    <w:p w:rsidR="001727D6" w:rsidRDefault="001E1DC7">
      <w:pPr>
        <w:pStyle w:val="Standard"/>
        <w:ind w:firstLine="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№ 16</w:t>
      </w:r>
    </w:p>
    <w:p w:rsidR="001727D6" w:rsidRDefault="001E1DC7">
      <w:pPr>
        <w:pStyle w:val="4"/>
        <w:spacing w:before="1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Удо Шефер</w:t>
      </w:r>
    </w:p>
    <w:p w:rsidR="001727D6" w:rsidRDefault="001727D6">
      <w:pPr>
        <w:pStyle w:val="Standard"/>
        <w:ind w:firstLine="0"/>
        <w:rPr>
          <w:rFonts w:ascii="Times New Roman" w:eastAsia="Times New Roman" w:hAnsi="Times New Roman" w:cs="Times New Roman"/>
          <w:lang w:val="ru-RU"/>
        </w:rPr>
      </w:pPr>
    </w:p>
    <w:p w:rsidR="001727D6" w:rsidRPr="001E1DC7" w:rsidRDefault="001E1DC7" w:rsidP="001E1DC7">
      <w:pPr>
        <w:pStyle w:val="a3"/>
        <w:spacing w:after="1440"/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val="ru-RU"/>
        </w:rPr>
      </w:pPr>
      <w:r w:rsidRPr="001E1DC7">
        <w:rPr>
          <w:rFonts w:ascii="Times New Roman" w:eastAsia="Times New Roman" w:hAnsi="Times New Roman" w:cs="Times New Roman"/>
          <w:sz w:val="36"/>
          <w:szCs w:val="24"/>
          <w:lang w:val="ru-RU"/>
        </w:rPr>
        <w:t>Вера бахаи: секта или религия?</w:t>
      </w:r>
    </w:p>
    <w:p w:rsidR="001727D6" w:rsidRDefault="001E1DC7">
      <w:pPr>
        <w:pStyle w:val="1"/>
        <w:pageBreakBefore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Слова благодарности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Я хотел бы выразить благодарность за ту помощь, которая была оказана мне в подготовке английского перевода данной работы. </w:t>
      </w:r>
      <w:proofErr w:type="gramStart"/>
      <w:r>
        <w:rPr>
          <w:rFonts w:ascii="Times New Roman" w:eastAsia="Times New Roman" w:hAnsi="Times New Roman" w:cs="Times New Roman"/>
          <w:lang w:val="ru-RU"/>
        </w:rPr>
        <w:t>Я признателен Джеральду Кайлу (Gerald C.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Keil) из Ге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 xml:space="preserve">мании, который перевёл весь текст с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немецкого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на английский; Джеку Маклину (Jack McLean) из Канады, просмотревшему содержание рукописи и написавшему к ней введение, а также Дугу Бардингу (Doug Barding) из США, д-ру Лони Брамсон-Лерхе (Dr. </w:t>
      </w:r>
      <w:proofErr w:type="gramStart"/>
      <w:r>
        <w:rPr>
          <w:rFonts w:ascii="Times New Roman" w:eastAsia="Times New Roman" w:hAnsi="Times New Roman" w:cs="Times New Roman"/>
          <w:lang w:val="ru-RU"/>
        </w:rPr>
        <w:t>Loni Bramson-Lerche) из Бел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гии и д-ру Питеру Смиту (Peter Smith) из Таиланда, просмотревшим перевод.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Это было поист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не международное сотрудничество.</w:t>
      </w:r>
    </w:p>
    <w:p w:rsidR="001727D6" w:rsidRDefault="001E1DC7">
      <w:pPr>
        <w:pStyle w:val="Standard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Удо Шефер</w:t>
      </w:r>
    </w:p>
    <w:p w:rsidR="001727D6" w:rsidRDefault="001E1DC7">
      <w:pPr>
        <w:pStyle w:val="Standard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Западная Германия, июнь 1988 г.</w:t>
      </w:r>
    </w:p>
    <w:p w:rsidR="001727D6" w:rsidRDefault="001E1DC7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В течение 80-х годов вера бахаи приобрела довольно значительную известность среди ш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рокой общественности. Прежде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всего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это было вызвано тем, что тяжёлое положение преследу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мой общины Ирана привлекло к себе внимание всего мира. Другими факторами, послуживш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ми росту общественного признания этой веры, стали публикация обращения Всемирного Дома Справедливости к народам мира, озаглавленного «Обещание мира во всем мире», а также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всеместные усилия преданных учителей Веры.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Несмотря на эти успехи, вряд ли можно считать, что Вера Бахаи уже однозначно признана повсюду независимой мировой религией. Многие по-прежнему игнорируют цели, принципы и само существование этой самой молодой из великих религий мира. Даже в научных кругах, н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смотря на растущую осведомлённость, Веру Бахаи по-прежнему классифицируют в ряде уче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>ных курсов как одно из множества современных религиозных движений, хотя всё большее чи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ло компетентных исследователей подтверждают её независимый статус, верно и объективно о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ражая её историю и учение.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Процесс признания Веры Бахаи отчасти обязан своей медленностью тем неверным набл</w:t>
      </w:r>
      <w:r>
        <w:rPr>
          <w:rFonts w:ascii="Times New Roman" w:eastAsia="Times New Roman" w:hAnsi="Times New Roman" w:cs="Times New Roman"/>
          <w:lang w:val="ru-RU"/>
        </w:rPr>
        <w:t>ю</w:t>
      </w:r>
      <w:r>
        <w:rPr>
          <w:rFonts w:ascii="Times New Roman" w:eastAsia="Times New Roman" w:hAnsi="Times New Roman" w:cs="Times New Roman"/>
          <w:lang w:val="ru-RU"/>
        </w:rPr>
        <w:t>дениям, которые сделали первые исследователи этой религии. В ранних ссылках на Веру Бахаи она рассматривалась, главным образом, с точки зрения той религиозной и культурной среды, в которой она зародилась, и поэтому её называли сектой или реформаторским движением в Исл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ме. Другие, менее честные труды, вышедшие в основном из-под пера представителей духове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ства и миссионеров, пытались дискредитировать основателей Веры и её учение с помощью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меренного искажения одних фактов и замалчивания других.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В восьмидесятые годы XX столетия на свет появились сотни сект, деноминаций, культов, метафизических систем и духовных учений, а также интеллектуальных и оккультных практик. Эти движения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столь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многочисленны, что их даже объединили под общим названием «нью-эйдж» (т. е. «движения новой эпохи»). Неважно, удачен этот ярлык или нет, но чтобы разобрат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ся, чем именно религия Бахауллы выделяется среди этого океана религиозных и парарелигио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>ных групп, требуется весьма трезвый взгляд. Эти движения удивительно разнообразны по св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им взглядам, верованиям и практикам, и каждая стремится заинтересовать представителей как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го-нибудь конкретного участка психологическо-духовного спектра. Некоторые демонстрируют нам, насколько удивительно доверчивыми бывают люди, некоторые  отличаются неприглядной и потому скрываемой «оборотной стороной».</w:t>
      </w:r>
    </w:p>
    <w:p w:rsidR="001727D6" w:rsidRDefault="001E1DC7">
      <w:pPr>
        <w:pStyle w:val="3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Работа Удо Шефера весьма своевременна, ибо цель — помочь читателю разглядеть отлич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тельные черты Веры Бахаи среди нынешнего хаоса духовных течений. Автор видит свою гла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ную задачу в том, чтобы продемонстрировать независимый характер Веры Бахаи как мир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вой религии, основанной на откровении. Он не пытается проводить сравнения с вышеупомян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тыми движениями, потому что вряд ли это можно сделать в рамках подобной статьи. Вместо этого он перечисляет доводы, выдвигаемые в пользу рассмотрения Веры Бахаи как секты (пусть даже исключительно выдающейся), а затем показывает их несостоятельность.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Работа д-ра Шефера предлагает убедительные аргументы в пользу того, что Вера Бахаи достойна именоваться не сектой, а более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возвышенным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определением — мировая религия. Он подтверждает свой тезис тщательным изучением данных, полученных, в основном, из социол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гии религий. Он доказывает, что Вера Бахаи не соответствует научным критериям секты.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против, она полностью удовлетворяет критериям, выдвигаемым для мировой религии. Этот т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зис подтверждается многочисленными документами, а само рассуждение хорошо структурир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вано и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систематично</w:t>
      </w:r>
      <w:proofErr w:type="gramEnd"/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Удо Шефера можно считать продолжателем традиций крупных немецких учёных, сдела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ших большой вклад в изучение религии. Именно они в конце XIX — начале XX века заложили основание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Religionswissenschaft</w:t>
      </w:r>
      <w:r>
        <w:rPr>
          <w:rFonts w:ascii="Times New Roman" w:eastAsia="Times New Roman" w:hAnsi="Times New Roman" w:cs="Times New Roman"/>
          <w:lang w:val="ru-RU"/>
        </w:rPr>
        <w:t>, то есть, буквально, «религиоведения», которое позже раздел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лось на множество более специальных дисциплин — сравнительное религиоведение, исламов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дение, изучение иудейской и христианской Библий, исследования Дальнего Востока и теологию. Отцами-основателями этих направлений справедливо считаются Макс Мюллер (Max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M</w:t>
      </w:r>
      <w:r w:rsidRPr="001E1DC7">
        <w:rPr>
          <w:lang w:val="de-DE"/>
        </w:rPr>
        <w:t>ü</w:t>
      </w:r>
      <w:r w:rsidRPr="001E1DC7">
        <w:rPr>
          <w:rFonts w:ascii="Times New Roman" w:eastAsia="Times New Roman" w:hAnsi="Times New Roman" w:cs="Times New Roman"/>
          <w:lang w:val="de-DE"/>
        </w:rPr>
        <w:t>ller</w:t>
      </w:r>
      <w:r>
        <w:rPr>
          <w:rFonts w:ascii="Times New Roman" w:eastAsia="Times New Roman" w:hAnsi="Times New Roman" w:cs="Times New Roman"/>
          <w:lang w:val="ru-RU"/>
        </w:rPr>
        <w:t>, 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торого можно считать отцом сравнительного религиоведения), Теодор Нольдеке (Theodor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N</w:t>
      </w:r>
      <w:r w:rsidRPr="001E1DC7">
        <w:rPr>
          <w:lang w:val="de-DE"/>
        </w:rPr>
        <w:t>ö</w:t>
      </w:r>
      <w:r w:rsidRPr="001E1DC7">
        <w:rPr>
          <w:rFonts w:ascii="Times New Roman" w:eastAsia="Times New Roman" w:hAnsi="Times New Roman" w:cs="Times New Roman"/>
          <w:lang w:val="de-DE"/>
        </w:rPr>
        <w:t>ldeke</w:t>
      </w:r>
      <w:r>
        <w:rPr>
          <w:rFonts w:ascii="Times New Roman" w:eastAsia="Times New Roman" w:hAnsi="Times New Roman" w:cs="Times New Roman"/>
          <w:lang w:val="ru-RU"/>
        </w:rPr>
        <w:t xml:space="preserve">), Игнац Гольдзихер </w:t>
      </w:r>
      <w:r w:rsidRPr="001E1DC7">
        <w:rPr>
          <w:rFonts w:ascii="Times New Roman" w:eastAsia="Times New Roman" w:hAnsi="Times New Roman" w:cs="Times New Roman"/>
          <w:lang w:val="de-DE"/>
        </w:rPr>
        <w:t>(Ignaz Goldziher</w:t>
      </w:r>
      <w:r>
        <w:rPr>
          <w:rFonts w:ascii="Times New Roman" w:eastAsia="Times New Roman" w:hAnsi="Times New Roman" w:cs="Times New Roman"/>
          <w:lang w:val="ru-RU"/>
        </w:rPr>
        <w:t>), Юлиус Вельхаузен (Julius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Wellhausen</w:t>
      </w:r>
      <w:r>
        <w:rPr>
          <w:rFonts w:ascii="Times New Roman" w:eastAsia="Times New Roman" w:hAnsi="Times New Roman" w:cs="Times New Roman"/>
          <w:lang w:val="ru-RU"/>
        </w:rPr>
        <w:t xml:space="preserve">), Герман Ольденберг </w:t>
      </w:r>
      <w:r w:rsidRPr="001E1DC7">
        <w:rPr>
          <w:rFonts w:ascii="Times New Roman" w:eastAsia="Times New Roman" w:hAnsi="Times New Roman" w:cs="Times New Roman"/>
          <w:lang w:val="de-DE"/>
        </w:rPr>
        <w:t>(Hermann Oldenberg</w:t>
      </w:r>
      <w:r>
        <w:rPr>
          <w:rFonts w:ascii="Times New Roman" w:eastAsia="Times New Roman" w:hAnsi="Times New Roman" w:cs="Times New Roman"/>
          <w:lang w:val="ru-RU"/>
        </w:rPr>
        <w:t xml:space="preserve">), Генрих Циммер </w:t>
      </w:r>
      <w:r w:rsidRPr="001E1DC7">
        <w:rPr>
          <w:rFonts w:ascii="Times New Roman" w:eastAsia="Times New Roman" w:hAnsi="Times New Roman" w:cs="Times New Roman"/>
          <w:lang w:val="de-DE"/>
        </w:rPr>
        <w:t>(Heinrich Zimmer</w:t>
      </w:r>
      <w:r>
        <w:rPr>
          <w:rFonts w:ascii="Times New Roman" w:eastAsia="Times New Roman" w:hAnsi="Times New Roman" w:cs="Times New Roman"/>
          <w:lang w:val="ru-RU"/>
        </w:rPr>
        <w:t xml:space="preserve">) и Адольф фон Гарнак </w:t>
      </w:r>
      <w:r w:rsidRPr="001E1DC7">
        <w:rPr>
          <w:rFonts w:ascii="Times New Roman" w:eastAsia="Times New Roman" w:hAnsi="Times New Roman" w:cs="Times New Roman"/>
          <w:lang w:val="de-DE"/>
        </w:rPr>
        <w:t>(Adolf von Harnack</w:t>
      </w:r>
      <w:r>
        <w:rPr>
          <w:rFonts w:ascii="Times New Roman" w:eastAsia="Times New Roman" w:hAnsi="Times New Roman" w:cs="Times New Roman"/>
          <w:lang w:val="ru-RU"/>
        </w:rPr>
        <w:t>).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Уже на самой ранней стадии развития сравнительного религиоведения, по мере того, как оно становилось известным в англоговорящих странах, значимость этой дисциплины была пр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знана </w:t>
      </w:r>
      <w:proofErr w:type="gramStart"/>
      <w:r>
        <w:rPr>
          <w:rFonts w:ascii="Times New Roman" w:eastAsia="Times New Roman" w:hAnsi="Times New Roman" w:cs="Times New Roman"/>
          <w:lang w:val="ru-RU"/>
        </w:rPr>
        <w:t>Абдул-Баха</w:t>
      </w:r>
      <w:proofErr w:type="gramEnd"/>
      <w:r>
        <w:rPr>
          <w:rFonts w:ascii="Times New Roman" w:eastAsia="Times New Roman" w:hAnsi="Times New Roman" w:cs="Times New Roman"/>
          <w:lang w:val="ru-RU"/>
        </w:rPr>
        <w:t>, сыном Бахауллы — Основателя Веры Бахаи. В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воём публичном выступл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нии в Вашингтоне в 1912 г. Он указал на те возможности, которые сравнительное религиовед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ние открывает для взаимопонимания между религиями — возможности, которые до сих пор о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таются во многом нераскрытыми: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Хвала Богу! Вы живете в свободной стране. Вы благословлены учёными, людьми, сведущими в сравнительном религиоведении. Вы понимаете необходимость единства и представляете себе, какой огромный вред приносят предрассудки и суеверия.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Чтобы быть успешной, любая попытка достичь взаимопонимания между религиями должна начинаться с изучения самосознания данной религии (либо религий) — или, по крайней мере, должна учитывать это самосознание в исследовании. Иными словами, одним из первых вопр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сов, которые надо задать в этом случае, является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следующий</w:t>
      </w:r>
      <w:proofErr w:type="gramEnd"/>
      <w:r>
        <w:rPr>
          <w:rFonts w:ascii="Times New Roman" w:eastAsia="Times New Roman" w:hAnsi="Times New Roman" w:cs="Times New Roman"/>
          <w:lang w:val="ru-RU"/>
        </w:rPr>
        <w:t>: «Как данная вера определяет и рассматривает саму себя?» Каждый человек волен оценивать веру окружающих, однако ни один наблюдатель не сможет вынести справедливого суждения, не выяснив сначала мнения участн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ка процесса,— того, кто смотрит на эту веру «изнутри». Статья Удо Шефера гарантирует, что самосознание последователя веры будет принято во внимание.</w:t>
      </w:r>
    </w:p>
    <w:p w:rsidR="001727D6" w:rsidRDefault="001E1DC7">
      <w:pPr>
        <w:pStyle w:val="21"/>
      </w:pPr>
      <w:r>
        <w:rPr>
          <w:rFonts w:ascii="Times New Roman" w:eastAsia="Times New Roman" w:hAnsi="Times New Roman" w:cs="Times New Roman"/>
        </w:rPr>
        <w:t>По мере того, как Вера Бахаи получает все более широкую известность, исследования,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добные этому, будут представлять все большую ценность для тех, кто пытается </w:t>
      </w:r>
      <w:proofErr w:type="gramStart"/>
      <w:r>
        <w:rPr>
          <w:rFonts w:ascii="Times New Roman" w:eastAsia="Times New Roman" w:hAnsi="Times New Roman" w:cs="Times New Roman"/>
        </w:rPr>
        <w:t>верно</w:t>
      </w:r>
      <w:proofErr w:type="gramEnd"/>
      <w:r>
        <w:rPr>
          <w:rFonts w:ascii="Times New Roman" w:eastAsia="Times New Roman" w:hAnsi="Times New Roman" w:cs="Times New Roman"/>
        </w:rPr>
        <w:t xml:space="preserve"> оценить положение Веры Бахаи как полноправного члена сообщества мировых религий.</w:t>
      </w:r>
    </w:p>
    <w:p w:rsidR="001727D6" w:rsidRDefault="001E1DC7">
      <w:pPr>
        <w:pStyle w:val="Standard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Джек Маклин</w:t>
      </w:r>
    </w:p>
    <w:p w:rsidR="001727D6" w:rsidRDefault="001E1DC7">
      <w:pPr>
        <w:pStyle w:val="Standard"/>
        <w:jc w:val="right"/>
        <w:rPr>
          <w:rFonts w:ascii="Times New Roman" w:eastAsia="Times New Roman" w:hAnsi="Times New Roman" w:cs="Times New Roman"/>
          <w:lang w:val="ru-RU"/>
        </w:rPr>
        <w:sectPr w:rsidR="001727D6">
          <w:headerReference w:type="default" r:id="rId8"/>
          <w:footerReference w:type="default" r:id="rId9"/>
          <w:pgSz w:w="11906" w:h="16838"/>
          <w:pgMar w:top="1134" w:right="851" w:bottom="1474" w:left="1134" w:header="720" w:footer="1134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>Гатинье, Канада</w:t>
      </w:r>
    </w:p>
    <w:p w:rsidR="001727D6" w:rsidRDefault="001E1DC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Вера бахаи: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секта или религия?</w:t>
      </w:r>
    </w:p>
    <w:p w:rsidR="001727D6" w:rsidRDefault="001E1DC7">
      <w:pPr>
        <w:pStyle w:val="a7"/>
        <w:spacing w:after="600"/>
        <w:ind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Удо Шефер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Реакция современного общества на религиозные вопросы удивительно противоречива. С одной стороны, наше общество проникнуто духом Просвещения — мы стали людьми светск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ми и безразличными к религии. </w:t>
      </w:r>
      <w:proofErr w:type="gramStart"/>
      <w:r>
        <w:rPr>
          <w:rFonts w:ascii="Times New Roman" w:eastAsia="Times New Roman" w:hAnsi="Times New Roman" w:cs="Times New Roman"/>
          <w:lang w:val="ru-RU"/>
        </w:rPr>
        <w:t>Традиционные религии потеряли свою энергию, и яркой чертой современной истории, как верно подметил Ницше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"/>
      </w:r>
      <w:r>
        <w:rPr>
          <w:rFonts w:ascii="Times New Roman" w:eastAsia="Times New Roman" w:hAnsi="Times New Roman" w:cs="Times New Roman"/>
          <w:lang w:val="ru-RU"/>
        </w:rPr>
        <w:t>, стал исход народных масс из религии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"/>
      </w:r>
      <w:r>
        <w:rPr>
          <w:rFonts w:ascii="Times New Roman" w:eastAsia="Times New Roman" w:hAnsi="Times New Roman" w:cs="Times New Roman"/>
          <w:lang w:val="ru-RU"/>
        </w:rPr>
        <w:t>. С другой стороны, Просвещение, вместе с наукой и технологией, привело к падению нравов, о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чуждению между людьми и чувству бессмысленности бытия, породив у многих тоску по духо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ным ценностям, по религиозным формам и символам.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Вопрос религии давно уже привлекает внимание тех, кто размышляет об альтернативном обществе. Многие молодые люди рассматр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вают укоренившиеся и организованные формы религии как неудовлетворительные и от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гощённые историческими наслоениями. Их внимание устремлено к новым обещаниям спас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ния, которых сейчас раздаётся великое множество.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Зачастую именно самые странные и причу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ливые формы религиозного поклонения наиболее быстро привлекают новых последователей, а потом так же быстро выходят из моды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"/>
      </w:r>
      <w:r>
        <w:rPr>
          <w:rFonts w:ascii="Times New Roman" w:eastAsia="Times New Roman" w:hAnsi="Times New Roman" w:cs="Times New Roman"/>
          <w:lang w:val="ru-RU"/>
        </w:rPr>
        <w:t>. Начиная с трагедии  Джонстауна в Гайане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"/>
      </w:r>
      <w:r>
        <w:rPr>
          <w:rFonts w:ascii="Times New Roman" w:eastAsia="Times New Roman" w:hAnsi="Times New Roman" w:cs="Times New Roman"/>
          <w:lang w:val="ru-RU"/>
        </w:rPr>
        <w:t>, общепр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знанным стал тот факт, что имя религии все чаще используется для маскировки материальных устремл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ний и извращается на потребу низменным целям, и данное явление стало предметом научных исследований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"/>
      </w:r>
      <w:r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Для случайного наблюдателя Вера Бахаи может показаться просто одним из таких «новых путей к спасению». Действительно, Вера Бахаи является альтернативой устоявшимся формам религии, однако она явно отличается от тех модных увлечений, которые появляются каждый год в ответ на эфемерные «духовные» запросы людей. История религии Бахаи восходит к середине XIX века. Из страны своего рождения, Ирана, она распространилась почти во все страны мира, прочно укоренившись там. В самом Иране бахаи являются крупнейшим религиозным меньши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ством. Хотя численность их на Западе пока относительно невелика, бахаи часто упоминаются в западной прессе, особенно в последнее время, в связи с жестокими преследованиями, которым это религиозное меньшинство подвергается со стороны правительства Исламской Республики Иран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"/>
      </w:r>
      <w:r>
        <w:rPr>
          <w:rFonts w:ascii="Times New Roman" w:eastAsia="Times New Roman" w:hAnsi="Times New Roman" w:cs="Times New Roman"/>
          <w:lang w:val="ru-RU"/>
        </w:rPr>
        <w:t xml:space="preserve">. В этих отчётах Вера Бахаи обычно упоминается как религия, однако иногда также и как </w:t>
      </w:r>
      <w:r>
        <w:rPr>
          <w:rFonts w:ascii="Times New Roman" w:eastAsia="Times New Roman" w:hAnsi="Times New Roman" w:cs="Times New Roman"/>
          <w:lang w:val="ru-RU"/>
        </w:rPr>
        <w:lastRenderedPageBreak/>
        <w:t>секта.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Бахаи утверждают, что их вера основана на откровении и что их религия была создана Б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гом через посредство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воего Посланника Бахауллы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"/>
      </w:r>
      <w:r>
        <w:rPr>
          <w:rFonts w:ascii="Times New Roman" w:eastAsia="Times New Roman" w:hAnsi="Times New Roman" w:cs="Times New Roman"/>
          <w:lang w:val="ru-RU"/>
        </w:rPr>
        <w:t>. То, что Вера Бахаи — самостоятельная 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лигия, а не секта, можно доказать с точки зрения религиоведения 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(religionswissenschaftliche B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e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gr</w:t>
      </w:r>
      <w:r w:rsidRPr="001E1DC7">
        <w:rPr>
          <w:i/>
          <w:iCs/>
          <w:lang w:val="de-DE"/>
        </w:rPr>
        <w:t>ü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ndung</w:t>
      </w:r>
      <w:r>
        <w:rPr>
          <w:rFonts w:ascii="Times New Roman" w:eastAsia="Times New Roman" w:hAnsi="Times New Roman" w:cs="Times New Roman"/>
          <w:i/>
          <w:iCs/>
          <w:lang w:val="ru-RU"/>
        </w:rPr>
        <w:t>)</w:t>
      </w:r>
      <w:r>
        <w:rPr>
          <w:rFonts w:ascii="Times New Roman" w:eastAsia="Times New Roman" w:hAnsi="Times New Roman" w:cs="Times New Roman"/>
          <w:lang w:val="ru-RU"/>
        </w:rPr>
        <w:t>, однако это потребует некоторого времени. Ответ на этот вопрос требует обращ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ния к самым основополагающим концепциям теологии и религиоведения.</w:t>
      </w:r>
    </w:p>
    <w:p w:rsidR="001727D6" w:rsidRDefault="001E1DC7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«секты»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Немного найдётся слов, чьё бытовое понимание так сильно отличается от их научного о</w:t>
      </w:r>
      <w:r>
        <w:rPr>
          <w:rFonts w:ascii="Times New Roman" w:eastAsia="Times New Roman" w:hAnsi="Times New Roman" w:cs="Times New Roman"/>
          <w:lang w:val="ru-RU"/>
        </w:rPr>
        <w:t>п</w:t>
      </w:r>
      <w:r>
        <w:rPr>
          <w:rFonts w:ascii="Times New Roman" w:eastAsia="Times New Roman" w:hAnsi="Times New Roman" w:cs="Times New Roman"/>
          <w:lang w:val="ru-RU"/>
        </w:rPr>
        <w:t>ределения. Неспециалист в религиоведении, как правило, без промедления заносит в разряд сект все религиозные общины вне больших церквей и мировых религий, особенно когда эти общины немногочисленны. В свою очередь, эти секты — неважно, подходит к ним это опред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ление или нет, — рьяно опровергают такое обвинение. Если бы употребление данного термина зависело только от собственной интерпретации религиозных организаций, то в мире не оказ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лось бы ни одной секты. Причиной такой эмоционально негативной реакции является то, что слово «секта» отнюдь не нейтральное, оно заключает в себе обширный исторически обусло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ленный подтекст и считается уничижительным. В том, что ситуация обстоит именно так, можно убедиться, рассмотрев значение образованного от этого термина прилагательного «сектан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ский», которое всегда имеет негативное наполнение и обычно используется полемически или уничижительно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9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Слово «секта»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"/>
      </w:r>
      <w:r>
        <w:rPr>
          <w:rFonts w:ascii="Times New Roman" w:eastAsia="Times New Roman" w:hAnsi="Times New Roman" w:cs="Times New Roman"/>
          <w:lang w:val="ru-RU"/>
        </w:rPr>
        <w:t xml:space="preserve"> изначально было нейтральным термином для обозначения отдельных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литических, философских и религиозных групп и употреблялось в полемическом контексте уже в раннехристианскую эпоху. Поначалу сама христианская община была заклеймена иудеями как «секта». Книга Деяний Апостолов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"/>
      </w:r>
      <w:r>
        <w:rPr>
          <w:rFonts w:ascii="Times New Roman" w:eastAsia="Times New Roman" w:hAnsi="Times New Roman" w:cs="Times New Roman"/>
          <w:lang w:val="ru-RU"/>
        </w:rPr>
        <w:t xml:space="preserve"> сообщает, что первосвященник Анания обвинял апостола Павла перед римским представителем, называя его «язвою общества», «возбудителем мятежа» и «представителем Назорейской ереси». Таким образом, христианская община считалась отк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ловшейся от иудаизма еретической группой. В письмах Павла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2"/>
      </w:r>
      <w:r>
        <w:rPr>
          <w:rFonts w:ascii="Times New Roman" w:eastAsia="Times New Roman" w:hAnsi="Times New Roman" w:cs="Times New Roman"/>
          <w:lang w:val="ru-RU"/>
        </w:rPr>
        <w:t xml:space="preserve"> термин «разделение»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3"/>
      </w:r>
      <w:r>
        <w:rPr>
          <w:rFonts w:ascii="Times New Roman" w:eastAsia="Times New Roman" w:hAnsi="Times New Roman" w:cs="Times New Roman"/>
          <w:lang w:val="ru-RU"/>
        </w:rPr>
        <w:t xml:space="preserve"> испол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зовался исключительно в отрицательном смысле. Здесь мы уже обнаруживаем то значение, 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торое со временем приобрело латинское слово</w:t>
      </w:r>
      <w:r w:rsidRPr="001E1DC7">
        <w:rPr>
          <w:rFonts w:ascii="Times New Roman" w:eastAsia="Times New Roman" w:hAnsi="Times New Roman" w:cs="Times New Roman"/>
          <w:lang w:val="ru-RU"/>
        </w:rPr>
        <w:t xml:space="preserve"> </w:t>
      </w:r>
      <w:r w:rsidRPr="001E1DC7">
        <w:rPr>
          <w:rFonts w:ascii="Times New Roman" w:eastAsia="Times New Roman" w:hAnsi="Times New Roman" w:cs="Times New Roman"/>
          <w:i/>
          <w:iCs/>
          <w:lang w:val="ru-RU"/>
        </w:rPr>
        <w:t>secta</w:t>
      </w:r>
      <w:r>
        <w:rPr>
          <w:rFonts w:ascii="Times New Roman" w:eastAsia="Times New Roman" w:hAnsi="Times New Roman" w:cs="Times New Roman"/>
          <w:i/>
          <w:iCs/>
          <w:lang w:val="ru-RU"/>
        </w:rPr>
        <w:t> —</w:t>
      </w:r>
      <w:r>
        <w:rPr>
          <w:rFonts w:ascii="Times New Roman" w:eastAsia="Times New Roman" w:hAnsi="Times New Roman" w:cs="Times New Roman"/>
          <w:lang w:val="ru-RU"/>
        </w:rPr>
        <w:t xml:space="preserve"> ложное учение, последователи которого откололись от основной общины. Это слово затем проникло и в немецкий язык через труды </w:t>
      </w:r>
      <w:r>
        <w:rPr>
          <w:rFonts w:ascii="Times New Roman" w:eastAsia="Times New Roman" w:hAnsi="Times New Roman" w:cs="Times New Roman"/>
          <w:lang w:val="ru-RU"/>
        </w:rPr>
        <w:lastRenderedPageBreak/>
        <w:t>Мартина Лютера, а из его произведений оно перекочевало в словарь религиоведения. Курт Ху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тен подчёркивал, что это понятие наполнено такими отрицательными коннотациями, что уже стоит поискать другой его перевод, который «не отягощён таким историческим багажом»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4"/>
      </w:r>
      <w:r>
        <w:rPr>
          <w:rFonts w:ascii="Times New Roman" w:eastAsia="Times New Roman" w:hAnsi="Times New Roman" w:cs="Times New Roman"/>
          <w:lang w:val="ru-RU"/>
        </w:rPr>
        <w:t>. Проблема, однако, в том, что слово это незаменимо, поскольку стало общепринятым термином в религиозной социологии, указывая на особые критерии, устанавливаемые этим научным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правлением. Кроме того, ненаучное использование понятия «секта» привело к смешению пон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 xml:space="preserve">тий.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Дело в том, что религиозные и псевдорелигиозные общины, возникающие вокруг живых гуру — например, община Джонстауна в Гайане, организованная Джимом Джонсом, или общ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на Бхагвана Шри Раджниша, а также различные другие так называемые «новые религиозные движения» зачастую называются «сектами», хотя с религиоведческой точки зрения они феном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нологически и структурно отличаются от сект и должны быть названы «культами»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5"/>
      </w:r>
      <w:r>
        <w:rPr>
          <w:rFonts w:ascii="Times New Roman" w:eastAsia="Times New Roman" w:hAnsi="Times New Roman" w:cs="Times New Roman"/>
          <w:lang w:val="ru-RU"/>
        </w:rPr>
        <w:t>. Ясно, что изобилие таких явлений и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употребление в их отношении слова «секта» ещё более затуманило понимание этого термина.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Из приведённых выше наблюдений явствует, что с точки зрения бытового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словоупотребл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ния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единственной значимой характеристикой отличия секты от религии или церкви является число последователей. Однако многочисленность не может служить однозначным критерием классификации: «Есть большие и малые церкви, большие и малые конфессии и большие и м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лые секты»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6"/>
      </w:r>
      <w:r>
        <w:rPr>
          <w:rFonts w:ascii="Times New Roman" w:eastAsia="Times New Roman" w:hAnsi="Times New Roman" w:cs="Times New Roman"/>
          <w:lang w:val="ru-RU"/>
        </w:rPr>
        <w:t>. Соображения, приводимые ниже, свидетельствуют, насколько не важен в дейс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вительности критерий численности.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Христианство поначалу было «малым стадом»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7"/>
      </w:r>
      <w:r>
        <w:rPr>
          <w:rFonts w:ascii="Times New Roman" w:eastAsia="Times New Roman" w:hAnsi="Times New Roman" w:cs="Times New Roman"/>
          <w:lang w:val="ru-RU"/>
        </w:rPr>
        <w:t xml:space="preserve"> и считалось всего лишь небольшой гру</w:t>
      </w:r>
      <w:r>
        <w:rPr>
          <w:rFonts w:ascii="Times New Roman" w:eastAsia="Times New Roman" w:hAnsi="Times New Roman" w:cs="Times New Roman"/>
          <w:lang w:val="ru-RU"/>
        </w:rPr>
        <w:t>п</w:t>
      </w:r>
      <w:r>
        <w:rPr>
          <w:rFonts w:ascii="Times New Roman" w:eastAsia="Times New Roman" w:hAnsi="Times New Roman" w:cs="Times New Roman"/>
          <w:lang w:val="ru-RU"/>
        </w:rPr>
        <w:t>пой, отколовшейся от Иудаизма. Можно ли считать, что вначале Христианство было сектой и только потом стало «религией»? Может ли вообще секта стать религией? На этот вопрос след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ет ответить отрицательно, поскольку, как мы вскоре это увидим, главной отличительной чертой секты следует считать специфичность, узость, стремление к обособлению (в то время как рел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гии откровения всегда всемирны по своей природе).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Общее не может быть следствием частн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го — напротив, частное выводится из общего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8"/>
      </w:r>
      <w:r>
        <w:rPr>
          <w:rFonts w:ascii="Times New Roman" w:eastAsia="Times New Roman" w:hAnsi="Times New Roman" w:cs="Times New Roman"/>
          <w:lang w:val="ru-RU"/>
        </w:rPr>
        <w:t>. То, что Христианство стало именно всеми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ной религией, устанавливается благодаря его энтелехии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9"/>
      </w:r>
      <w:r>
        <w:rPr>
          <w:rFonts w:ascii="Times New Roman" w:eastAsia="Times New Roman" w:hAnsi="Times New Roman" w:cs="Times New Roman"/>
          <w:lang w:val="ru-RU"/>
        </w:rPr>
        <w:t>. Наконец, остаётся ещё вопрос о том, ст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ит ли смешивать в рамках одного термина такие очень разные по своей природе явления, как община Джонстауна, группы «Трансцендентальной медитации» и ваххабизм в Саудовской Ар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вии.</w:t>
      </w:r>
      <w:proofErr w:type="gramEnd"/>
    </w:p>
    <w:p w:rsidR="001727D6" w:rsidRDefault="001E1DC7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Концепции «секты» и «церкви» в религиозной социологии</w:t>
      </w:r>
    </w:p>
    <w:p w:rsidR="001727D6" w:rsidRDefault="001E1DC7">
      <w:pPr>
        <w:pStyle w:val="ab"/>
      </w:pPr>
      <w:proofErr w:type="gramStart"/>
      <w:r>
        <w:rPr>
          <w:rFonts w:ascii="Times New Roman" w:eastAsia="Times New Roman" w:hAnsi="Times New Roman" w:cs="Times New Roman"/>
          <w:lang w:val="ru-RU"/>
        </w:rPr>
        <w:t>Религиозная социология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0"/>
      </w:r>
      <w:r>
        <w:rPr>
          <w:rFonts w:ascii="Times New Roman" w:eastAsia="Times New Roman" w:hAnsi="Times New Roman" w:cs="Times New Roman"/>
          <w:lang w:val="ru-RU"/>
        </w:rPr>
        <w:t xml:space="preserve"> определила критерии, на основе которых можно отличить секту от других типов религиозных общин, например, от церквей и культов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1"/>
      </w:r>
      <w:r>
        <w:rPr>
          <w:rFonts w:ascii="Times New Roman" w:eastAsia="Times New Roman" w:hAnsi="Times New Roman" w:cs="Times New Roman"/>
          <w:lang w:val="ru-RU"/>
        </w:rPr>
        <w:t>. Следует помнить, одн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ко, что данный терминологический аппарат создавался в контексте западного христианства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2"/>
      </w:r>
      <w:r>
        <w:rPr>
          <w:rFonts w:ascii="Times New Roman" w:eastAsia="Times New Roman" w:hAnsi="Times New Roman" w:cs="Times New Roman"/>
          <w:lang w:val="ru-RU"/>
        </w:rPr>
        <w:t>. То, что термин «секта» социологически определяется на основе противопоставления идеализ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рованных понятий «секты» и «церкви», ярко показывает, насколько это определение обусловл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lastRenderedPageBreak/>
        <w:t>но западно-христианской точкой зрения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3"/>
      </w:r>
      <w:r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Межкультурный перенос этой концепции связан с определёнными проблемами. Терминол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гически некорректно применять название «церковь» к организованным нехристианским общ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нам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4"/>
      </w:r>
      <w:r>
        <w:rPr>
          <w:rFonts w:ascii="Times New Roman" w:eastAsia="Times New Roman" w:hAnsi="Times New Roman" w:cs="Times New Roman"/>
          <w:lang w:val="ru-RU"/>
        </w:rPr>
        <w:t>, поскольку как на уровне доктрин, так и на уровне юридических основ церкви централ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ной фигурой является личность Иисуса Христа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5"/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lang w:val="ru-RU"/>
        </w:rPr>
        <w:t>Ubi Christus ibi ecclesia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6"/>
      </w:r>
      <w:r>
        <w:rPr>
          <w:rFonts w:ascii="Times New Roman" w:eastAsia="Times New Roman" w:hAnsi="Times New Roman" w:cs="Times New Roman"/>
          <w:lang w:val="ru-RU"/>
        </w:rPr>
        <w:t>. Опустить определ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ние «христианская» здесь невозможно, поскольку оно является основополагающим для конце</w:t>
      </w:r>
      <w:r>
        <w:rPr>
          <w:rFonts w:ascii="Times New Roman" w:eastAsia="Times New Roman" w:hAnsi="Times New Roman" w:cs="Times New Roman"/>
          <w:lang w:val="ru-RU"/>
        </w:rPr>
        <w:t>п</w:t>
      </w:r>
      <w:r>
        <w:rPr>
          <w:rFonts w:ascii="Times New Roman" w:eastAsia="Times New Roman" w:hAnsi="Times New Roman" w:cs="Times New Roman"/>
          <w:lang w:val="ru-RU"/>
        </w:rPr>
        <w:t>ции данного религиозного института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7"/>
      </w:r>
      <w:r>
        <w:rPr>
          <w:rFonts w:ascii="Times New Roman" w:eastAsia="Times New Roman" w:hAnsi="Times New Roman" w:cs="Times New Roman"/>
          <w:lang w:val="ru-RU"/>
        </w:rPr>
        <w:t>. Следовательно, называть юридически организ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ванную всемирную общину бахаи «бахайской церковью» или говорить о «оцерковливании»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Verkirchl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i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chung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8"/>
      </w:r>
      <w:r>
        <w:rPr>
          <w:rFonts w:ascii="Times New Roman" w:eastAsia="Times New Roman" w:hAnsi="Times New Roman" w:cs="Times New Roman"/>
          <w:lang w:val="ru-RU"/>
        </w:rPr>
        <w:t xml:space="preserve"> означало бы смешивать термины, не говоря уже о том, что община Бахауллы, хотя </w:t>
      </w:r>
      <w:proofErr w:type="gramStart"/>
      <w:r>
        <w:rPr>
          <w:rFonts w:ascii="Times New Roman" w:eastAsia="Times New Roman" w:hAnsi="Times New Roman" w:cs="Times New Roman"/>
          <w:lang w:val="ru-RU"/>
        </w:rPr>
        <w:t>она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основана на религиозной вере и одновременно является юридически организованным инстит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том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29"/>
      </w:r>
      <w:r>
        <w:rPr>
          <w:rFonts w:ascii="Times New Roman" w:eastAsia="Times New Roman" w:hAnsi="Times New Roman" w:cs="Times New Roman"/>
          <w:lang w:val="ru-RU"/>
        </w:rPr>
        <w:t>, фундаментально отличается по своей природе и структуре от религиозных образований в форме церкви.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Неотъемлемым атрибутом церкви является функция совершения таинств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Anstaltscharakter</w:t>
      </w:r>
      <w:r>
        <w:rPr>
          <w:rFonts w:ascii="Times New Roman" w:eastAsia="Times New Roman" w:hAnsi="Times New Roman" w:cs="Times New Roman"/>
          <w:lang w:val="ru-RU"/>
        </w:rPr>
        <w:t xml:space="preserve">]: согласно внутренним представлениям церкви, она является распорядителем обрядовой благодати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sakramentale Gnadenanstalt</w:t>
      </w:r>
      <w:r>
        <w:rPr>
          <w:rFonts w:ascii="Times New Roman" w:eastAsia="Times New Roman" w:hAnsi="Times New Roman" w:cs="Times New Roman"/>
          <w:lang w:val="ru-RU"/>
        </w:rPr>
        <w:t>]. Таинства в этой организации являются ва</w:t>
      </w:r>
      <w:r>
        <w:rPr>
          <w:rFonts w:ascii="Times New Roman" w:eastAsia="Times New Roman" w:hAnsi="Times New Roman" w:cs="Times New Roman"/>
          <w:lang w:val="ru-RU"/>
        </w:rPr>
        <w:t>ж</w:t>
      </w:r>
      <w:r>
        <w:rPr>
          <w:rFonts w:ascii="Times New Roman" w:eastAsia="Times New Roman" w:hAnsi="Times New Roman" w:cs="Times New Roman"/>
          <w:lang w:val="ru-RU"/>
        </w:rPr>
        <w:t>нейшим инструментом передачи благодати. Церковь считает, что она объективно обладает с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кровищницей благодати, которую затем распределяют официальные представители — свяще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ники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0"/>
      </w:r>
      <w:r>
        <w:rPr>
          <w:rFonts w:ascii="Times New Roman" w:eastAsia="Times New Roman" w:hAnsi="Times New Roman" w:cs="Times New Roman"/>
          <w:lang w:val="ru-RU"/>
        </w:rPr>
        <w:t xml:space="preserve">. Таким образом, священничество — </w:t>
      </w:r>
      <w:r>
        <w:rPr>
          <w:rFonts w:ascii="Times New Roman" w:eastAsia="Times New Roman" w:hAnsi="Times New Roman" w:cs="Times New Roman"/>
          <w:i/>
          <w:iCs/>
          <w:lang w:val="ru-RU"/>
        </w:rPr>
        <w:t>неотъемлемая</w:t>
      </w:r>
      <w:r>
        <w:rPr>
          <w:rFonts w:ascii="Times New Roman" w:eastAsia="Times New Roman" w:hAnsi="Times New Roman" w:cs="Times New Roman"/>
          <w:lang w:val="ru-RU"/>
        </w:rPr>
        <w:t xml:space="preserve"> часть церкви. В передаче Слова и с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вершении Таинств состоит сам смысл «церковности»: «Там, где есть Слово и Таинство — там и Церковь»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1"/>
      </w:r>
      <w:r>
        <w:rPr>
          <w:rFonts w:ascii="Times New Roman" w:eastAsia="Times New Roman" w:hAnsi="Times New Roman" w:cs="Times New Roman"/>
          <w:lang w:val="ru-RU"/>
        </w:rPr>
        <w:t>. Община бахаи передаёт Слово, однако в ней нет никаких таинств; нет здесь и ник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кой объективной «передачи благодати», и, как следствие, никакого священничества. Община бахаи не является мистическим «распорядителем благодати»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2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Таким образом, принимая во внимание исторические ассоциации, следует весьма осторо</w:t>
      </w:r>
      <w:r>
        <w:rPr>
          <w:rFonts w:ascii="Times New Roman" w:eastAsia="Times New Roman" w:hAnsi="Times New Roman" w:cs="Times New Roman"/>
          <w:lang w:val="ru-RU"/>
        </w:rPr>
        <w:t>ж</w:t>
      </w:r>
      <w:r>
        <w:rPr>
          <w:rFonts w:ascii="Times New Roman" w:eastAsia="Times New Roman" w:hAnsi="Times New Roman" w:cs="Times New Roman"/>
          <w:lang w:val="ru-RU"/>
        </w:rPr>
        <w:t>но применять критерии «секты», установленные религиозной социологией. В этой связи стоит упомянуть предложение Иоахима Маттеса [Joachim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Matthes</w:t>
      </w:r>
      <w:r>
        <w:rPr>
          <w:rFonts w:ascii="Times New Roman" w:eastAsia="Times New Roman" w:hAnsi="Times New Roman" w:cs="Times New Roman"/>
          <w:lang w:val="ru-RU"/>
        </w:rPr>
        <w:t>] о том, что «следует избегать л</w:t>
      </w:r>
      <w:r>
        <w:rPr>
          <w:rFonts w:ascii="Times New Roman" w:eastAsia="Times New Roman" w:hAnsi="Times New Roman" w:cs="Times New Roman"/>
          <w:lang w:val="ru-RU"/>
        </w:rPr>
        <w:t>ю</w:t>
      </w:r>
      <w:r>
        <w:rPr>
          <w:rFonts w:ascii="Times New Roman" w:eastAsia="Times New Roman" w:hAnsi="Times New Roman" w:cs="Times New Roman"/>
          <w:lang w:val="ru-RU"/>
        </w:rPr>
        <w:t>бых конкретных религиозно-социологических терминов», поскольку «религиозная социология возможна только как социология Христианства»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3"/>
      </w:r>
      <w:r>
        <w:rPr>
          <w:rFonts w:ascii="Times New Roman" w:eastAsia="Times New Roman" w:hAnsi="Times New Roman" w:cs="Times New Roman"/>
          <w:lang w:val="ru-RU"/>
        </w:rPr>
        <w:t>. Кроме того, Иоахим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lang w:val="ru-RU"/>
        </w:rPr>
        <w:t>ах [Joachim</w:t>
      </w:r>
      <w:r w:rsidRPr="001E1DC7">
        <w:rPr>
          <w:rFonts w:ascii="Times New Roman" w:eastAsia="Times New Roman" w:hAnsi="Times New Roman" w:cs="Times New Roman"/>
          <w:lang w:val="de-DE"/>
        </w:rPr>
        <w:t xml:space="preserve"> Wach</w:t>
      </w:r>
      <w:r>
        <w:rPr>
          <w:rFonts w:ascii="Times New Roman" w:eastAsia="Times New Roman" w:hAnsi="Times New Roman" w:cs="Times New Roman"/>
          <w:lang w:val="ru-RU"/>
        </w:rPr>
        <w:t>] по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чёркивает, что в действительности три существующие типа христианской общины — церковная организация, деноминация и секта — «не всегда существуют как абсолютно чистые типы»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4"/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lastRenderedPageBreak/>
        <w:t>Тем не менее, термину «секта» нет альтернативы, и поэтому невозможно избежать его испол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 xml:space="preserve">зования при религиоведческой классификации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religionswissenschaftliche Begr</w:t>
      </w:r>
      <w:r w:rsidRPr="001E1DC7">
        <w:rPr>
          <w:i/>
          <w:iCs/>
          <w:lang w:val="de-DE"/>
        </w:rPr>
        <w:t>ü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ndung</w:t>
      </w:r>
      <w:r>
        <w:rPr>
          <w:rFonts w:ascii="Times New Roman" w:eastAsia="Times New Roman" w:hAnsi="Times New Roman" w:cs="Times New Roman"/>
          <w:lang w:val="ru-RU"/>
        </w:rPr>
        <w:t>].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Следует отметить один факт: непредвзятая и осмысленная оценка статуса религиозной о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>щины невозможна без учёта теологического наполнения и теологической самоинтерпрет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ции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5"/>
      </w:r>
      <w:r>
        <w:rPr>
          <w:rFonts w:ascii="Times New Roman" w:eastAsia="Times New Roman" w:hAnsi="Times New Roman" w:cs="Times New Roman"/>
          <w:lang w:val="ru-RU"/>
        </w:rPr>
        <w:t>. Под последней понимается не социологическая самоинтерпретация, но скорее религиозное с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мосознание, внутреннее понимание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Verstehen</w:t>
      </w:r>
      <w:r>
        <w:rPr>
          <w:rFonts w:ascii="Times New Roman" w:eastAsia="Times New Roman" w:hAnsi="Times New Roman" w:cs="Times New Roman"/>
          <w:lang w:val="ru-RU"/>
        </w:rPr>
        <w:t>] собственного учения общины. Само по себе притязание религиозной группы на принадлежность к какой-то категории (церкви, деном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нации или секте) не имеет значения; значение имеют непосредственно происхождение и цели данной общины.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Главное — это относит ли себя религиозная община к той религии, из которой она вышла, притязает ли на то, что возникла как реформаторское движение, стремящееся ве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нуться к истинному, неискажённому учению породившего её религиозного института, или же, напр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тив, претендует на новое откровение от Бога, заключающее извечный завет с Ним на новых у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ловиях, — и, тем самым, разрезает пуповину, связывающую её с «материнской религией</w:t>
      </w:r>
      <w:proofErr w:type="gramEnd"/>
      <w:r>
        <w:rPr>
          <w:rFonts w:ascii="Times New Roman" w:eastAsia="Times New Roman" w:hAnsi="Times New Roman" w:cs="Times New Roman"/>
          <w:lang w:val="ru-RU"/>
        </w:rPr>
        <w:t>». Ест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ственно, что притязание на абсолютную истину не стоит принимать во внимание. 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шение этого вопроса выходит за рамки научного исследования.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Из последнего замечания явствует, что простое описание социологической структуры и внешних аспектов религиозной общины вряд ли может оказаться полезным. Такой подход упу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кает из виду тот факт, что религиозная община — больше, чем просто сумма эмпирически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блюдаемых черт. Этот факт тем более важен для молодых религий, о чьей подлинной сущности, как правило, сложно судить по их структуре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6"/>
      </w:r>
      <w:r>
        <w:rPr>
          <w:rFonts w:ascii="Times New Roman" w:eastAsia="Times New Roman" w:hAnsi="Times New Roman" w:cs="Times New Roman"/>
          <w:lang w:val="ru-RU"/>
        </w:rPr>
        <w:t>. То, что «когнитивные меньшинства»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7"/>
      </w:r>
      <w:r>
        <w:rPr>
          <w:rFonts w:ascii="Times New Roman" w:eastAsia="Times New Roman" w:hAnsi="Times New Roman" w:cs="Times New Roman"/>
          <w:lang w:val="ru-RU"/>
        </w:rPr>
        <w:t> — иными словами, небольшие общины — часто кажутся непосвящённым «сектоподобными», вряд ли может что-то сказать об их истинной природе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8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Ref535512016"/>
      <w:r>
        <w:rPr>
          <w:rFonts w:ascii="Times New Roman" w:eastAsia="Times New Roman" w:hAnsi="Times New Roman" w:cs="Times New Roman"/>
          <w:sz w:val="24"/>
          <w:szCs w:val="24"/>
        </w:rPr>
        <w:t>Критерии секты</w:t>
      </w:r>
      <w:bookmarkEnd w:id="1"/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bookmarkStart w:id="2" w:name="_Ref535512153"/>
      <w:r>
        <w:rPr>
          <w:rFonts w:ascii="Times New Roman" w:eastAsia="Times New Roman" w:hAnsi="Times New Roman" w:cs="Times New Roman"/>
        </w:rPr>
        <w:t>Стремление к обособленности</w:t>
      </w:r>
      <w:bookmarkEnd w:id="2"/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Самым очевидным критерием секты является стремление к обособленности, «характер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зующее принадлежность к религиозному сообществу и его догматическим основам»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39"/>
      </w:r>
      <w:r>
        <w:rPr>
          <w:rFonts w:ascii="Times New Roman" w:eastAsia="Times New Roman" w:hAnsi="Times New Roman" w:cs="Times New Roman"/>
          <w:lang w:val="ru-RU"/>
        </w:rPr>
        <w:t xml:space="preserve">. Секты возможны только как элемент закрытой системы. Есть иудейские, христианские, исламские и буддийские секты, но не бывает сект самих по себе </w:t>
      </w:r>
      <w:r w:rsidRPr="001E1DC7">
        <w:rPr>
          <w:rFonts w:ascii="Times New Roman" w:eastAsia="Times New Roman" w:hAnsi="Times New Roman" w:cs="Times New Roman"/>
          <w:lang w:val="de-DE"/>
        </w:rPr>
        <w:t>[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>Sekte</w:t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 an</w:t>
      </w:r>
      <w:r w:rsidRPr="001E1DC7">
        <w:rPr>
          <w:rFonts w:ascii="Times New Roman" w:eastAsia="Times New Roman" w:hAnsi="Times New Roman" w:cs="Times New Roman"/>
          <w:i/>
          <w:iCs/>
          <w:lang w:val="de-DE"/>
        </w:rPr>
        <w:t xml:space="preserve"> sich</w:t>
      </w:r>
      <w:r>
        <w:rPr>
          <w:rFonts w:ascii="Times New Roman" w:eastAsia="Times New Roman" w:hAnsi="Times New Roman" w:cs="Times New Roman"/>
          <w:lang w:val="ru-RU"/>
        </w:rPr>
        <w:t>]. Уже по одной этой причине невозможно применить понятие секты к тем религиозным общинам, которые рассматривают себя в качестве самодостаточных и независимых систем, а не как варианты уже существующих основных религий. Буддизм — это не секта Индуизма, несмотря на то, что Буддизм развился из этой религии. Также и Христианство не является сектой Иудаизма. И Буддизм, и Христианство имеют своё собственное ядро. Впрочем, стремление к обособленности само по себе не я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ляется достаточным основанием для применения термина «секта». Так, неправомерно называть «се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той» те явления, которые правильнее определять как «культы»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0"/>
      </w:r>
      <w:r>
        <w:rPr>
          <w:rFonts w:ascii="Times New Roman" w:eastAsia="Times New Roman" w:hAnsi="Times New Roman" w:cs="Times New Roman"/>
          <w:lang w:val="ru-RU"/>
        </w:rPr>
        <w:t> — в эту категорию попад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ет большинство псевдорелигиозных общин, упомянутых выше.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Главное побуждение – реформирование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Основная побудительная мотивация секты — реформирование. Её взгляд устремлён назад, в прошлое, к основам того целого, от которого она откололась, к чистому учению раннего п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риода, к истоку Откровения. Каждая христианская секта полагает, что именно она представляет истинный, чистый, живой дух христианства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1"/>
      </w:r>
      <w:r>
        <w:rPr>
          <w:rFonts w:ascii="Times New Roman" w:eastAsia="Times New Roman" w:hAnsi="Times New Roman" w:cs="Times New Roman"/>
          <w:lang w:val="ru-RU"/>
        </w:rPr>
        <w:t>. Каждая исламская секта притязает на то, что именно она указывает путь к чистой вере первых дней Ислама, к вере, не загрязнённой челов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ческими привнесениями. Христианские адвентисты, Свидетели Иеговы, баптисты — все апе</w:t>
      </w:r>
      <w:r>
        <w:rPr>
          <w:rFonts w:ascii="Times New Roman" w:eastAsia="Times New Roman" w:hAnsi="Times New Roman" w:cs="Times New Roman"/>
          <w:lang w:val="ru-RU"/>
        </w:rPr>
        <w:t>л</w:t>
      </w:r>
      <w:r>
        <w:rPr>
          <w:rFonts w:ascii="Times New Roman" w:eastAsia="Times New Roman" w:hAnsi="Times New Roman" w:cs="Times New Roman"/>
          <w:lang w:val="ru-RU"/>
        </w:rPr>
        <w:t>лируют к Новому Завету, точно так же, как Коран является основой веры для исмаилитов, ва</w:t>
      </w:r>
      <w:r>
        <w:rPr>
          <w:rFonts w:ascii="Times New Roman" w:eastAsia="Times New Roman" w:hAnsi="Times New Roman" w:cs="Times New Roman"/>
          <w:lang w:val="ru-RU"/>
        </w:rPr>
        <w:t>х</w:t>
      </w:r>
      <w:r>
        <w:rPr>
          <w:rFonts w:ascii="Times New Roman" w:eastAsia="Times New Roman" w:hAnsi="Times New Roman" w:cs="Times New Roman"/>
          <w:lang w:val="ru-RU"/>
        </w:rPr>
        <w:t>хабитов и прочих исламских сект.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Особое внимание к частным элементам веры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Общей чертой всех сект является то, что они возвышают некие элементы веры до полож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ния центральных. Эти элементы уже существовали в данной религии, однако община ими пр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небрегала, — например, это могут быть исцеление, пробуждение или эсхатологические аспе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ты.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Таким образом, христианские секты имеют одну общую черту — они выделяют к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кие-то части Евангелия и аспекты веры, которыми, вероятно, церковь пренебрегала ранее, и, как правило, делают эту частную сторону учения центральным принципом своей общины.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2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Очевидным результатом такого сдвига приоритетов становятся односторонность и узость мышления: «Таким образом, особенностью секты, контрастирующей с универсализмом осно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ной общины, становится какая-то определённая мономания»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3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Суровость этики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Ещё одной характеристикой секты является суровость этических норм, которая проявляе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ся, прежде всего, в уходе от мира и отвержении светской цивилизации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4"/>
      </w:r>
      <w:r>
        <w:rPr>
          <w:rFonts w:ascii="Times New Roman" w:eastAsia="Times New Roman" w:hAnsi="Times New Roman" w:cs="Times New Roman"/>
          <w:lang w:val="ru-RU"/>
        </w:rPr>
        <w:t>: «Секта аскетично о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>ращается к миру спиной»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5"/>
      </w:r>
      <w:r>
        <w:rPr>
          <w:rFonts w:ascii="Times New Roman" w:eastAsia="Times New Roman" w:hAnsi="Times New Roman" w:cs="Times New Roman"/>
          <w:lang w:val="ru-RU"/>
        </w:rPr>
        <w:t>. Её тенденция — «радикальное отвержение социума и демонстр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ция этого отвержения через затворничество или активные протесты»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6"/>
      </w:r>
      <w:r>
        <w:rPr>
          <w:rFonts w:ascii="Times New Roman" w:eastAsia="Times New Roman" w:hAnsi="Times New Roman" w:cs="Times New Roman"/>
          <w:lang w:val="ru-RU"/>
        </w:rPr>
        <w:t>, тогда как массовая орган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зация «всегда связана с миром»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7"/>
      </w:r>
      <w:r>
        <w:rPr>
          <w:rFonts w:ascii="Times New Roman" w:eastAsia="Times New Roman" w:hAnsi="Times New Roman" w:cs="Times New Roman"/>
          <w:lang w:val="ru-RU"/>
        </w:rPr>
        <w:t>. Осуждение «чужаков» может основываться на «интеллект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альных или моральных критериях (неспособность или нежелание увидеть или признать ист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ну, «мирской» характер и т. д.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val="ru-RU"/>
        </w:rPr>
        <w:t>Это выражается в более или менее определённых правилах, запр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тах и табу»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8"/>
      </w:r>
      <w:r>
        <w:rPr>
          <w:rFonts w:ascii="Times New Roman" w:eastAsia="Times New Roman" w:hAnsi="Times New Roman" w:cs="Times New Roman"/>
          <w:lang w:val="ru-RU"/>
        </w:rPr>
        <w:t>. Таким образом, сектантская община функционирует как «сито, на котором до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тойные отделяются от недостойных»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49"/>
      </w:r>
      <w:r>
        <w:rPr>
          <w:rFonts w:ascii="Times New Roman" w:eastAsia="Times New Roman" w:hAnsi="Times New Roman" w:cs="Times New Roman"/>
          <w:lang w:val="ru-RU"/>
        </w:rPr>
        <w:t>. Такие группы характеризуются «жёсткой замкнут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lastRenderedPageBreak/>
        <w:t>стью»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0"/>
      </w:r>
      <w:r>
        <w:rPr>
          <w:rFonts w:ascii="Times New Roman" w:eastAsia="Times New Roman" w:hAnsi="Times New Roman" w:cs="Times New Roman"/>
          <w:lang w:val="ru-RU"/>
        </w:rPr>
        <w:t>. Макс Вебер [Max Weber]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1"/>
      </w:r>
      <w:r>
        <w:rPr>
          <w:rFonts w:ascii="Times New Roman" w:eastAsia="Times New Roman" w:hAnsi="Times New Roman" w:cs="Times New Roman"/>
          <w:lang w:val="ru-RU"/>
        </w:rPr>
        <w:t xml:space="preserve"> напоминает о характерной элитарной замкнутости </w:t>
      </w:r>
      <w:r>
        <w:rPr>
          <w:rFonts w:ascii="Times New Roman" w:eastAsia="Times New Roman" w:hAnsi="Times New Roman" w:cs="Times New Roman"/>
          <w:i/>
          <w:iCs/>
          <w:lang w:val="ru-RU"/>
        </w:rPr>
        <w:t>examen rigorosum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2"/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когда предыдущий образ жизни посвящаемого подвергается пристальному разбору, а остальные члены начинают следить за каждым его шагом и выступают с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ru-RU"/>
        </w:rPr>
        <w:t>увещеваниями</w:t>
      </w:r>
      <w:proofErr w:type="gramEnd"/>
      <w:r>
        <w:rPr>
          <w:rFonts w:ascii="Times New Roman" w:eastAsia="Times New Roman" w:hAnsi="Times New Roman" w:cs="Times New Roman"/>
          <w:lang w:val="ru-RU"/>
        </w:rPr>
        <w:t>. Ми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ские виды деятельности — театр, кино и танцы — часто осуждаются. Такая поведенческая жёсткость вырабатывает чувство принадлежности к элитарному меньшинству, которое, обладая Истиной, защищено от надвигающегося Последнего Суда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3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Свобода выбора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Принцип свободного выбора, по сравнению с принудительным характером церкви, часто рассматривается как один признак секты. Этот принцип почти всегда упоминается среди крит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риев, рассматриваемых в упражнениях на типологию. Например, баптисты требуют от своих членов креститься в зрелом возрасте, поскольку от них требуется осознанное согласие. Человек не принадлежит к такой организации от рождения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4"/>
      </w:r>
      <w:r>
        <w:rPr>
          <w:rFonts w:ascii="Times New Roman" w:eastAsia="Times New Roman" w:hAnsi="Times New Roman" w:cs="Times New Roman"/>
          <w:lang w:val="ru-RU"/>
        </w:rPr>
        <w:t>. Община, которую человек выбирает св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бодно, противопоставляется принудительной церкви, к которой человек принадлежит от рожд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ния.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Исключительность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Элитарная исключительность и культурная самоизоляция секты подразумевают недостаток универсализма. «Секта является группой, сама природа и цель которой противоречат универс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лизму»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5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Харизматические лидеры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Ещё одна черта внутреннего устройства секты — харизматические лидеры.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Власть в ней значительно чаще, чем это бывает в юридически оформленных религиозных институтах, даётся благодаря личным «духовным дарам» [</w:t>
      </w:r>
      <w:r>
        <w:rPr>
          <w:rFonts w:ascii="Times New Roman" w:eastAsia="Times New Roman" w:hAnsi="Times New Roman" w:cs="Times New Roman"/>
          <w:i/>
          <w:iCs/>
          <w:lang w:val="ru-RU"/>
        </w:rPr>
        <w:t>pneumatic gifts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6"/>
      </w:r>
      <w:r>
        <w:rPr>
          <w:rFonts w:ascii="Times New Roman" w:eastAsia="Times New Roman" w:hAnsi="Times New Roman" w:cs="Times New Roman"/>
          <w:lang w:val="ru-RU"/>
        </w:rPr>
        <w:t xml:space="preserve"> и признанию «духовной силы» — ин</w:t>
      </w:r>
      <w:r>
        <w:rPr>
          <w:rFonts w:ascii="Times New Roman" w:eastAsia="Times New Roman" w:hAnsi="Times New Roman" w:cs="Times New Roman"/>
          <w:lang w:val="ru-RU"/>
        </w:rPr>
        <w:t>ы</w:t>
      </w:r>
      <w:r>
        <w:rPr>
          <w:rFonts w:ascii="Times New Roman" w:eastAsia="Times New Roman" w:hAnsi="Times New Roman" w:cs="Times New Roman"/>
          <w:lang w:val="ru-RU"/>
        </w:rPr>
        <w:t>ми словами, основывается на личной харизме, на «вдохновении свыше», «даре пророчества»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7"/>
      </w:r>
      <w:r>
        <w:rPr>
          <w:rFonts w:ascii="Times New Roman" w:eastAsia="Times New Roman" w:hAnsi="Times New Roman" w:cs="Times New Roman"/>
          <w:lang w:val="ru-RU"/>
        </w:rPr>
        <w:t>. Лидеры такой общины выявляются в результате особого псевдопророческого вдохновения, бу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то бы нисходящего на людей со Святым Духом.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Основанием является не правление закона, но «духовная анархия», «</w:t>
      </w:r>
      <w:r>
        <w:rPr>
          <w:rFonts w:ascii="Times New Roman" w:eastAsia="Times New Roman" w:hAnsi="Times New Roman" w:cs="Times New Roman"/>
          <w:i/>
          <w:iCs/>
          <w:lang w:val="ru-RU"/>
        </w:rPr>
        <w:t>пневмократия</w:t>
      </w:r>
      <w:r>
        <w:rPr>
          <w:rFonts w:ascii="Times New Roman" w:eastAsia="Times New Roman" w:hAnsi="Times New Roman" w:cs="Times New Roman"/>
          <w:lang w:val="ru-RU"/>
        </w:rPr>
        <w:t>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8"/>
      </w:r>
      <w:r>
        <w:rPr>
          <w:rFonts w:ascii="Times New Roman" w:eastAsia="Times New Roman" w:hAnsi="Times New Roman" w:cs="Times New Roman"/>
          <w:lang w:val="ru-RU"/>
        </w:rPr>
        <w:t>. Например, «службы квакеров представляют собой бе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 xml:space="preserve">молвное ожидание момента, когда на кого-то из членов общины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снизойд</w:t>
      </w:r>
      <w:r w:rsidR="002A121A">
        <w:rPr>
          <w:rFonts w:ascii="Times New Roman" w:eastAsia="Times New Roman" w:hAnsi="Times New Roman" w:cs="Times New Roman"/>
          <w:lang w:val="ru-RU"/>
        </w:rPr>
        <w:t>ё</w:t>
      </w:r>
      <w:r>
        <w:rPr>
          <w:rFonts w:ascii="Times New Roman" w:eastAsia="Times New Roman" w:hAnsi="Times New Roman" w:cs="Times New Roman"/>
          <w:lang w:val="ru-RU"/>
        </w:rPr>
        <w:t>т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Святой Дух. Только этот человек будет выступать с проповедью или </w:t>
      </w:r>
      <w:r w:rsidR="002A121A">
        <w:rPr>
          <w:rFonts w:ascii="Times New Roman" w:eastAsia="Times New Roman" w:hAnsi="Times New Roman" w:cs="Times New Roman"/>
          <w:lang w:val="ru-RU"/>
        </w:rPr>
        <w:t>произнесёт</w:t>
      </w:r>
      <w:r>
        <w:rPr>
          <w:rFonts w:ascii="Times New Roman" w:eastAsia="Times New Roman" w:hAnsi="Times New Roman" w:cs="Times New Roman"/>
          <w:lang w:val="ru-RU"/>
        </w:rPr>
        <w:t xml:space="preserve"> молитву»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59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2"/>
        <w:ind w:left="357" w:firstLine="0"/>
        <w:rPr>
          <w:rFonts w:ascii="Times New Roman" w:eastAsia="Times New Roman" w:hAnsi="Times New Roman" w:cs="Times New Roman"/>
        </w:rPr>
      </w:pPr>
      <w:bookmarkStart w:id="3" w:name="_Ref535512177"/>
      <w:r>
        <w:rPr>
          <w:rFonts w:ascii="Times New Roman" w:eastAsia="Times New Roman" w:hAnsi="Times New Roman" w:cs="Times New Roman"/>
        </w:rPr>
        <w:t>Доктрины</w:t>
      </w:r>
      <w:bookmarkEnd w:id="3"/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Общей чертой сект является то, что их доктрины и догмы просты, но тяготеют к основам </w:t>
      </w:r>
      <w:r>
        <w:rPr>
          <w:rFonts w:ascii="Times New Roman" w:eastAsia="Times New Roman" w:hAnsi="Times New Roman" w:cs="Times New Roman"/>
          <w:lang w:val="ru-RU"/>
        </w:rPr>
        <w:lastRenderedPageBreak/>
        <w:t xml:space="preserve">учения той исходной религии, к которой они, по их утверждению, принадлежат. Эта тяготение отличает секту от культа. Первая обладает какой-то теологией, пусть и самой </w:t>
      </w:r>
      <w:r w:rsidR="002A121A">
        <w:rPr>
          <w:rFonts w:ascii="Times New Roman" w:eastAsia="Times New Roman" w:hAnsi="Times New Roman" w:cs="Times New Roman"/>
          <w:lang w:val="ru-RU"/>
        </w:rPr>
        <w:t>упрощённой</w:t>
      </w:r>
      <w:r>
        <w:rPr>
          <w:rFonts w:ascii="Times New Roman" w:eastAsia="Times New Roman" w:hAnsi="Times New Roman" w:cs="Times New Roman"/>
          <w:lang w:val="ru-RU"/>
        </w:rPr>
        <w:t>; пр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знак же культа — практически полное отсутствие. Вместо этого большое значение в нем </w:t>
      </w:r>
      <w:r w:rsidR="002A121A">
        <w:rPr>
          <w:rFonts w:ascii="Times New Roman" w:eastAsia="Times New Roman" w:hAnsi="Times New Roman" w:cs="Times New Roman"/>
          <w:lang w:val="ru-RU"/>
        </w:rPr>
        <w:t>пр</w:t>
      </w:r>
      <w:r w:rsidR="002A121A">
        <w:rPr>
          <w:rFonts w:ascii="Times New Roman" w:eastAsia="Times New Roman" w:hAnsi="Times New Roman" w:cs="Times New Roman"/>
          <w:lang w:val="ru-RU"/>
        </w:rPr>
        <w:t>и</w:t>
      </w:r>
      <w:r w:rsidR="002A121A">
        <w:rPr>
          <w:rFonts w:ascii="Times New Roman" w:eastAsia="Times New Roman" w:hAnsi="Times New Roman" w:cs="Times New Roman"/>
          <w:lang w:val="ru-RU"/>
        </w:rPr>
        <w:t>даётся</w:t>
      </w:r>
      <w:r>
        <w:rPr>
          <w:rFonts w:ascii="Times New Roman" w:eastAsia="Times New Roman" w:hAnsi="Times New Roman" w:cs="Times New Roman"/>
          <w:lang w:val="ru-RU"/>
        </w:rPr>
        <w:t xml:space="preserve"> эзотерическому знанию, ритуалам и магии, личному общению с живым гуру или их группой, а не религиозному институту или доктрине: «Главное, чего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жаждет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культ,— это риту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лы и мифы»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0"/>
      </w:r>
      <w:r>
        <w:rPr>
          <w:rFonts w:ascii="Times New Roman" w:eastAsia="Times New Roman" w:hAnsi="Times New Roman" w:cs="Times New Roman"/>
          <w:lang w:val="ru-RU"/>
        </w:rPr>
        <w:t>. Яркая особенность псевдорелигиозных культов — разрыв всяких связей с вне</w:t>
      </w:r>
      <w:r>
        <w:rPr>
          <w:rFonts w:ascii="Times New Roman" w:eastAsia="Times New Roman" w:hAnsi="Times New Roman" w:cs="Times New Roman"/>
          <w:lang w:val="ru-RU"/>
        </w:rPr>
        <w:t>ш</w:t>
      </w:r>
      <w:r>
        <w:rPr>
          <w:rFonts w:ascii="Times New Roman" w:eastAsia="Times New Roman" w:hAnsi="Times New Roman" w:cs="Times New Roman"/>
          <w:lang w:val="ru-RU"/>
        </w:rPr>
        <w:t xml:space="preserve">ним миром. От приобщившихся к нему требуют прервать всякие контакты с домом и </w:t>
      </w:r>
      <w:r w:rsidR="002A121A">
        <w:rPr>
          <w:rFonts w:ascii="Times New Roman" w:eastAsia="Times New Roman" w:hAnsi="Times New Roman" w:cs="Times New Roman"/>
          <w:lang w:val="ru-RU"/>
        </w:rPr>
        <w:t>семьёй</w:t>
      </w:r>
      <w:r>
        <w:rPr>
          <w:rFonts w:ascii="Times New Roman" w:eastAsia="Times New Roman" w:hAnsi="Times New Roman" w:cs="Times New Roman"/>
          <w:lang w:val="ru-RU"/>
        </w:rPr>
        <w:t xml:space="preserve">, оставить прежние занятия и друзей и полностью посвятить себя исполнению желаний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ныне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ж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вущих лидеров общины — очевидно, что такое требование часто </w:t>
      </w:r>
      <w:r w:rsidR="002A121A">
        <w:rPr>
          <w:rFonts w:ascii="Times New Roman" w:eastAsia="Times New Roman" w:hAnsi="Times New Roman" w:cs="Times New Roman"/>
          <w:lang w:val="ru-RU"/>
        </w:rPr>
        <w:t>ведёт</w:t>
      </w:r>
      <w:r>
        <w:rPr>
          <w:rFonts w:ascii="Times New Roman" w:eastAsia="Times New Roman" w:hAnsi="Times New Roman" w:cs="Times New Roman"/>
          <w:lang w:val="ru-RU"/>
        </w:rPr>
        <w:t xml:space="preserve"> к самым печальным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следствиям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1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Основываясь на данных критериях, Рудольф [Rudolph] </w:t>
      </w:r>
      <w:r w:rsidR="002A121A">
        <w:rPr>
          <w:rFonts w:ascii="Times New Roman" w:eastAsia="Times New Roman" w:hAnsi="Times New Roman" w:cs="Times New Roman"/>
          <w:lang w:val="ru-RU"/>
        </w:rPr>
        <w:t>даёт</w:t>
      </w:r>
      <w:r>
        <w:rPr>
          <w:rFonts w:ascii="Times New Roman" w:eastAsia="Times New Roman" w:hAnsi="Times New Roman" w:cs="Times New Roman"/>
          <w:lang w:val="ru-RU"/>
        </w:rPr>
        <w:t xml:space="preserve"> такое определение секты: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Секта — это религиозная группа или община, основанная в рамках другой религии (которая, в свою очередь, опирается на своего Основателя, свою Книгу, Откровение или вероисповедание); в плане членства и </w:t>
      </w:r>
      <w:r w:rsidR="002A121A">
        <w:rPr>
          <w:rFonts w:ascii="Times New Roman" w:eastAsia="Times New Roman" w:hAnsi="Times New Roman" w:cs="Times New Roman"/>
          <w:lang w:val="ru-RU"/>
        </w:rPr>
        <w:t>распространённости</w:t>
      </w:r>
      <w:r>
        <w:rPr>
          <w:rFonts w:ascii="Times New Roman" w:eastAsia="Times New Roman" w:hAnsi="Times New Roman" w:cs="Times New Roman"/>
          <w:lang w:val="ru-RU"/>
        </w:rPr>
        <w:t xml:space="preserve"> она обычно затмевается официальной главной общиной («церковью»), а в отношении набора принципов явл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ется урезанным вариантом. Говоря кратко, с теологической точки зрения секта являе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 «</w:t>
      </w:r>
      <w:r w:rsidR="002A121A">
        <w:rPr>
          <w:rFonts w:ascii="Times New Roman" w:eastAsia="Times New Roman" w:hAnsi="Times New Roman" w:cs="Times New Roman"/>
          <w:lang w:val="ru-RU"/>
        </w:rPr>
        <w:t>подобщиной</w:t>
      </w:r>
      <w:r>
        <w:rPr>
          <w:rFonts w:ascii="Times New Roman" w:eastAsia="Times New Roman" w:hAnsi="Times New Roman" w:cs="Times New Roman"/>
          <w:lang w:val="ru-RU"/>
        </w:rPr>
        <w:t>», противопоставляющей себя доминирующей «главной общ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не».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2"/>
      </w:r>
    </w:p>
    <w:p w:rsidR="001727D6" w:rsidRDefault="001E1DC7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Вера Бахаи — секта или нет?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На основе выше критериев можно попытаться описать Веру Бахаи как секту Ислама: она возникла в исламском культурном контексте и во многом — с точки зрения истории, языка и частично теологии — тесно связана с Исламом. Именно поэтому исламоведы в прошлом часто помещали Веру Бахаи среди исламских сект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3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То, что сами бахаи отказываются считать свою веру сектой, само по себе не является дост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точным основанием для освобождения от этого ярлыка. Основанием для опровержения этой точки зрения является лишь то, что Вера Бахаи не подпадает под указанные выше определения.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По характеру своего учения и теологии Вера Бахаи не является особым течением в рамках Ислама. Она никоим образом не заявляет, что </w:t>
      </w:r>
      <w:r w:rsidR="002A121A">
        <w:rPr>
          <w:rFonts w:ascii="Times New Roman" w:eastAsia="Times New Roman" w:hAnsi="Times New Roman" w:cs="Times New Roman"/>
          <w:lang w:val="ru-RU"/>
        </w:rPr>
        <w:t>ведёт</w:t>
      </w:r>
      <w:r>
        <w:rPr>
          <w:rFonts w:ascii="Times New Roman" w:eastAsia="Times New Roman" w:hAnsi="Times New Roman" w:cs="Times New Roman"/>
          <w:lang w:val="ru-RU"/>
        </w:rPr>
        <w:t xml:space="preserve"> к возрождению Ислама. Напротив, Вера Б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хаи утверждает, что она основана на новом откровении от Бога. Это утверждение не позволяет называть Веру Бахаи сектой, так как секта всегда стремится к тому, чтобы ассоциировали с м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теринской религией.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Основой Веры Бахаи и источником законов являются произведения Бахауллы, основателя Веры Бахаи. Коран отодвигается в ней на второй план, приобретая, в основном, историческое значение. Считаясь подлинной записью Божественного Откровения, Коран для </w:t>
      </w:r>
      <w:proofErr w:type="gramStart"/>
      <w:r>
        <w:rPr>
          <w:rFonts w:ascii="Times New Roman" w:eastAsia="Times New Roman" w:hAnsi="Times New Roman" w:cs="Times New Roman"/>
          <w:lang w:val="ru-RU"/>
        </w:rPr>
        <w:t>бахаи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свяще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ной книгой (своего рода «Ветхим Заветом»), однако не служит ни теологическим осн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ванием, ни источником законов. Согласно учению бахаи, эпоха Мухаммада завершилась в 1260 г. хи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жры (1844 от Р. Х.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lang w:val="ru-RU"/>
        </w:rPr>
        <w:t>, и в истории человечества началась новая эра. Уже в 1848 г. на съезде в Б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даште собравшиеся там последователи Баба, осознавая статус нового откровения, объявили об отмене мусульманского закона. Таким образом, законы Ислама и неотъемлемые положения о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тодоксальной мусульманской веры (а также ответвлений) — например, окончательность Откр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вения Мухаммада, — отвергаются бахаи. Бахаи не считают себя мусульманами и не собир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ются «возвращаться к основам ислама». Бахаулла, а не Мухаммад, занимает центральное пол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жение в этой религии. Здесь отсутствует реформаторский, </w:t>
      </w:r>
      <w:r w:rsidR="002A121A">
        <w:rPr>
          <w:rFonts w:ascii="Times New Roman" w:eastAsia="Times New Roman" w:hAnsi="Times New Roman" w:cs="Times New Roman"/>
          <w:lang w:val="ru-RU"/>
        </w:rPr>
        <w:t>обращённый</w:t>
      </w:r>
      <w:r>
        <w:rPr>
          <w:rFonts w:ascii="Times New Roman" w:eastAsia="Times New Roman" w:hAnsi="Times New Roman" w:cs="Times New Roman"/>
          <w:lang w:val="ru-RU"/>
        </w:rPr>
        <w:t xml:space="preserve"> в прошлое взгляд, который сч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lastRenderedPageBreak/>
        <w:t>тается важным критерием секты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4"/>
      </w:r>
      <w:r>
        <w:rPr>
          <w:rFonts w:ascii="Times New Roman" w:eastAsia="Times New Roman" w:hAnsi="Times New Roman" w:cs="Times New Roman"/>
          <w:lang w:val="ru-RU"/>
        </w:rPr>
        <w:t>. Этот факт давно признается мусульманскими суд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ми, как это видно из нижеследующих примеров.</w:t>
      </w:r>
    </w:p>
    <w:p w:rsidR="001727D6" w:rsidRDefault="001E1DC7">
      <w:pPr>
        <w:pStyle w:val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 мая 1925 г. религиозный апелляционный суд в местечке Беба в египетской провинции Бени Суеф объявил недействительными три брака, ссылаясь на то, что мужья являются бахаи. В заключени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суда объяснялось, что: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…Вера Бахаи является новой религией, совершенно независимой, с собственными верованиями, принципами и законами, которые отличаются от верований, принципов и законов Ислама и совершенно противоречат им. Следовательно, никакой бахаи не может считаться мусульманином и наоборот, точно так же как никакой буддист, </w:t>
      </w:r>
      <w:proofErr w:type="gramStart"/>
      <w:r>
        <w:rPr>
          <w:rFonts w:ascii="Times New Roman" w:eastAsia="Times New Roman" w:hAnsi="Times New Roman" w:cs="Times New Roman"/>
          <w:lang w:val="ru-RU"/>
        </w:rPr>
        <w:t>брамин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или христианин не может считаться мусульманином или 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versa</w:t>
      </w:r>
      <w:r>
        <w:rPr>
          <w:rFonts w:ascii="Times New Roman" w:eastAsia="Times New Roman" w:hAnsi="Times New Roman" w:cs="Times New Roman"/>
          <w:lang w:val="ru-RU"/>
        </w:rPr>
        <w:t>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5"/>
      </w:r>
    </w:p>
    <w:p w:rsidR="001727D6" w:rsidRDefault="001E1DC7">
      <w:pPr>
        <w:pStyle w:val="Standard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Официальный приговор заканчивается такими словами:</w:t>
      </w:r>
    </w:p>
    <w:p w:rsidR="001727D6" w:rsidRDefault="001E1DC7">
      <w:pPr>
        <w:pStyle w:val="aa"/>
      </w:pPr>
      <w:proofErr w:type="gramStart"/>
      <w:r>
        <w:rPr>
          <w:rFonts w:ascii="Times New Roman" w:eastAsia="Times New Roman" w:hAnsi="Times New Roman" w:cs="Times New Roman"/>
          <w:lang w:val="ru-RU"/>
        </w:rPr>
        <w:t>Если любой из них [мужей] покается, уверует и признает всё… что Мухаммад, Ап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стол Божий… </w:t>
      </w:r>
      <w:r w:rsidR="002A121A">
        <w:rPr>
          <w:rFonts w:ascii="Times New Roman" w:eastAsia="Times New Roman" w:hAnsi="Times New Roman" w:cs="Times New Roman"/>
          <w:lang w:val="ru-RU"/>
        </w:rPr>
        <w:t>принёс</w:t>
      </w:r>
      <w:r>
        <w:rPr>
          <w:rFonts w:ascii="Times New Roman" w:eastAsia="Times New Roman" w:hAnsi="Times New Roman" w:cs="Times New Roman"/>
          <w:lang w:val="ru-RU"/>
        </w:rPr>
        <w:t xml:space="preserve"> от Бога … и возвратится под сень Великой Веры Ислама… и по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твердит… что Мухаммад… есть Печать Пророков и Посланников, что вслед за Его 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лигией не будет никакой другой религии, что никакой закон не отменит Его закон, что Коран — последняя из Книг Божиих и Его последнее Откровение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для Его Пророков и Его Посланников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,.. </w:t>
      </w:r>
      <w:proofErr w:type="gramEnd"/>
      <w:r>
        <w:rPr>
          <w:rFonts w:ascii="Times New Roman" w:eastAsia="Times New Roman" w:hAnsi="Times New Roman" w:cs="Times New Roman"/>
          <w:lang w:val="ru-RU"/>
        </w:rPr>
        <w:t>он будет принят и получит право возобновить свой брачный дог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вор…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6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В ответ на вопрос о том, могут ли бахаи хоронить своих умерших на мусульманских кла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бищах, египетское Министерство юстиции проконсультировалось с муфтием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7"/>
      </w:r>
      <w:r>
        <w:rPr>
          <w:rFonts w:ascii="Times New Roman" w:eastAsia="Times New Roman" w:hAnsi="Times New Roman" w:cs="Times New Roman"/>
          <w:lang w:val="ru-RU"/>
        </w:rPr>
        <w:t>, который нап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сал в </w:t>
      </w:r>
      <w:r w:rsidR="002A121A">
        <w:rPr>
          <w:rFonts w:ascii="Times New Roman" w:eastAsia="Times New Roman" w:hAnsi="Times New Roman" w:cs="Times New Roman"/>
          <w:lang w:val="ru-RU"/>
        </w:rPr>
        <w:t>своём</w:t>
      </w:r>
      <w:r>
        <w:rPr>
          <w:rFonts w:ascii="Times New Roman" w:eastAsia="Times New Roman" w:hAnsi="Times New Roman" w:cs="Times New Roman"/>
          <w:lang w:val="ru-RU"/>
        </w:rPr>
        <w:t xml:space="preserve"> заявлении от 11 марта 1939 г.: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Сим удостоверяем, что эта община не должна считаться мусульманской, и это док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зывается исповедуемыми ею взглядами. Изучение того, что они называют «Законами бахаи о вопросах личного статуса», каковой документ прилагался к делу, </w:t>
      </w:r>
      <w:proofErr w:type="gramStart"/>
      <w:r>
        <w:rPr>
          <w:rFonts w:ascii="Times New Roman" w:eastAsia="Times New Roman" w:hAnsi="Times New Roman" w:cs="Times New Roman"/>
          <w:lang w:val="ru-RU"/>
        </w:rPr>
        <w:t>предоставляет исчерпывающие доказательства</w:t>
      </w:r>
      <w:proofErr w:type="gramEnd"/>
      <w:r>
        <w:rPr>
          <w:rFonts w:ascii="Times New Roman" w:eastAsia="Times New Roman" w:hAnsi="Times New Roman" w:cs="Times New Roman"/>
          <w:lang w:val="ru-RU"/>
        </w:rPr>
        <w:t>. Всякий из членов, который прежде был мусульман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ном, благодаря вере своей в притязания этой общины </w:t>
      </w:r>
      <w:proofErr w:type="gramStart"/>
      <w:r>
        <w:rPr>
          <w:rFonts w:ascii="Times New Roman" w:eastAsia="Times New Roman" w:hAnsi="Times New Roman" w:cs="Times New Roman"/>
          <w:lang w:val="ru-RU"/>
        </w:rPr>
        <w:t>отринул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Ислам и считается в</w:t>
      </w:r>
      <w:r>
        <w:rPr>
          <w:rFonts w:ascii="Times New Roman" w:eastAsia="Times New Roman" w:hAnsi="Times New Roman" w:cs="Times New Roman"/>
          <w:lang w:val="ru-RU"/>
        </w:rPr>
        <w:t>ы</w:t>
      </w:r>
      <w:r>
        <w:rPr>
          <w:rFonts w:ascii="Times New Roman" w:eastAsia="Times New Roman" w:hAnsi="Times New Roman" w:cs="Times New Roman"/>
          <w:lang w:val="ru-RU"/>
        </w:rPr>
        <w:t>шедшим из-под сени его, и подпадает под закон касательно вероотступничества, уст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новленный в истинной Исламской Вере.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Поскольку данная община не является м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сульманской, недопустимо хоронить умерших на мусульманских кладбищах — нева</w:t>
      </w:r>
      <w:r>
        <w:rPr>
          <w:rFonts w:ascii="Times New Roman" w:eastAsia="Times New Roman" w:hAnsi="Times New Roman" w:cs="Times New Roman"/>
          <w:lang w:val="ru-RU"/>
        </w:rPr>
        <w:t>ж</w:t>
      </w:r>
      <w:r>
        <w:rPr>
          <w:rFonts w:ascii="Times New Roman" w:eastAsia="Times New Roman" w:hAnsi="Times New Roman" w:cs="Times New Roman"/>
          <w:lang w:val="ru-RU"/>
        </w:rPr>
        <w:t>но, были они раньше мусульманами или нет.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8"/>
      </w:r>
      <w:proofErr w:type="gramEnd"/>
    </w:p>
    <w:p w:rsidR="001727D6" w:rsidRDefault="001E1DC7">
      <w:pPr>
        <w:pStyle w:val="Standard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Неприменимы к Вере Бахаи и остальные критерии религиозной социологии, описывающие секту. В учении бахаи нет ни догматической узости, ни индивидуалистичной обособленности, не говоря уже о враждебности к светской культуре или любой другой разновидности чувства исключительности.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Вера Бахаи — всеобъемлющая религия. Послание Бахауллы направлено ко всему человеч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ству. Ещё Баб, предтеча и провозвестник Бахауллы, призывал народы Запада быть «словно и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тинные братья в единой и неделимой религии Божией, свободной от различий»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69"/>
      </w:r>
      <w:r>
        <w:rPr>
          <w:rFonts w:ascii="Times New Roman" w:eastAsia="Times New Roman" w:hAnsi="Times New Roman" w:cs="Times New Roman"/>
          <w:lang w:val="ru-RU"/>
        </w:rPr>
        <w:t xml:space="preserve">, выйдя, таким </w:t>
      </w:r>
      <w:r>
        <w:rPr>
          <w:rFonts w:ascii="Times New Roman" w:eastAsia="Times New Roman" w:hAnsi="Times New Roman" w:cs="Times New Roman"/>
          <w:lang w:val="ru-RU"/>
        </w:rPr>
        <w:lastRenderedPageBreak/>
        <w:t>образом, за рамки своего культурного контекста. Бахаулла ставит перед Собой задачу объед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нить все человечество. Единственным лекарством для нравственно больного общества, спосо</w:t>
      </w:r>
      <w:r>
        <w:rPr>
          <w:rFonts w:ascii="Times New Roman" w:eastAsia="Times New Roman" w:hAnsi="Times New Roman" w:cs="Times New Roman"/>
          <w:lang w:val="ru-RU"/>
        </w:rPr>
        <w:t>б</w:t>
      </w:r>
      <w:r>
        <w:rPr>
          <w:rFonts w:ascii="Times New Roman" w:eastAsia="Times New Roman" w:hAnsi="Times New Roman" w:cs="Times New Roman"/>
          <w:lang w:val="ru-RU"/>
        </w:rPr>
        <w:t>ным обеспечить выживание человечества, является духовное и политическое объединение всех народов во всемирную федерацию, опирающуюся на общую веру, свободную от искажений прошлого: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Лучшим лекарством и наимогущественным средством для исцеления всего мира Господь избрал союз всех народов в одном общем Деле, в единой Вере… Благополучие рода людского, его мир и безопасность недостижимы до тех пор, пока прочно не утве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дится его единство.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0"/>
      </w:r>
    </w:p>
    <w:p w:rsidR="001727D6" w:rsidRDefault="001E1DC7">
      <w:pPr>
        <w:pStyle w:val="21"/>
      </w:pPr>
      <w:r>
        <w:rPr>
          <w:rFonts w:ascii="Times New Roman" w:eastAsia="Times New Roman" w:hAnsi="Times New Roman" w:cs="Times New Roman"/>
        </w:rPr>
        <w:t>Центральные положения Веры Бахаи — это принцип любви ко всему человечеству и созд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ние мировоззрения, удовлетворяющего интересы всей планеты: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Тот воистину достоин называться человеком, кто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ныне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посвятил себя служению вс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му роду людскому. Величайший </w:t>
      </w:r>
      <w:r w:rsidR="002A121A">
        <w:rPr>
          <w:rFonts w:ascii="Times New Roman" w:eastAsia="Times New Roman" w:hAnsi="Times New Roman" w:cs="Times New Roman"/>
          <w:lang w:val="ru-RU"/>
        </w:rPr>
        <w:t>речёт</w:t>
      </w:r>
      <w:r>
        <w:rPr>
          <w:rFonts w:ascii="Times New Roman" w:eastAsia="Times New Roman" w:hAnsi="Times New Roman" w:cs="Times New Roman"/>
          <w:lang w:val="ru-RU"/>
        </w:rPr>
        <w:t xml:space="preserve">: Блажен и счастлив тот, кто поднимается,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дабы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содействовать высшему благу народов и </w:t>
      </w:r>
      <w:r w:rsidR="002A121A">
        <w:rPr>
          <w:rFonts w:ascii="Times New Roman" w:eastAsia="Times New Roman" w:hAnsi="Times New Roman" w:cs="Times New Roman"/>
          <w:lang w:val="ru-RU"/>
        </w:rPr>
        <w:t>племён</w:t>
      </w:r>
      <w:r>
        <w:rPr>
          <w:rFonts w:ascii="Times New Roman" w:eastAsia="Times New Roman" w:hAnsi="Times New Roman" w:cs="Times New Roman"/>
          <w:lang w:val="ru-RU"/>
        </w:rPr>
        <w:t xml:space="preserve"> земли. И Он возвещает: Не тот должен гордиться, кто любит свою страну, а тот, кто любит весь мир. Земля — единая страна, и человечество — граждане.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1"/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Речение Божие есть светильник, свет коего </w:t>
      </w:r>
      <w:r w:rsidR="002A121A">
        <w:rPr>
          <w:rFonts w:ascii="Times New Roman" w:eastAsia="Times New Roman" w:hAnsi="Times New Roman" w:cs="Times New Roman"/>
          <w:lang w:val="ru-RU"/>
        </w:rPr>
        <w:t>заключён</w:t>
      </w:r>
      <w:r>
        <w:rPr>
          <w:rFonts w:ascii="Times New Roman" w:eastAsia="Times New Roman" w:hAnsi="Times New Roman" w:cs="Times New Roman"/>
          <w:lang w:val="ru-RU"/>
        </w:rPr>
        <w:t xml:space="preserve"> в словах: Вы — плоды одного дерева и листья одной ветви. Относитесь друг к другу с величайшей любовью и крот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стью, дружелюбием и товариществом… Свет единства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столь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могуществен, что способен озарить всю землю.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2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Таким образом, религия бахаи является всемирной по своему характеру. Традиционные 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лигии, такие как Буддизм, Христианство и Ислам, являются всемирными, поскольку обращаю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ся ко всему человечеству в целом — с точки зрения этих религий, весь мир должен быть пер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строен согласно посланию Бога. Этот универсализм более </w:t>
      </w:r>
      <w:r w:rsidR="002A121A">
        <w:rPr>
          <w:rFonts w:ascii="Times New Roman" w:eastAsia="Times New Roman" w:hAnsi="Times New Roman" w:cs="Times New Roman"/>
          <w:lang w:val="ru-RU"/>
        </w:rPr>
        <w:t>отчётливо</w:t>
      </w:r>
      <w:r>
        <w:rPr>
          <w:rFonts w:ascii="Times New Roman" w:eastAsia="Times New Roman" w:hAnsi="Times New Roman" w:cs="Times New Roman"/>
          <w:lang w:val="ru-RU"/>
        </w:rPr>
        <w:t xml:space="preserve"> выражен в послании Бах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уллы, где содержится ясный призыв к политическому и духовному единению человечества и даётся модель структуры общества, способного осуществить это единство.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Следующая особенность, плохо согласующаяся с образом секты,— это пристальное вним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ние, которое Вера Бахаи уделяет состоянию светского общества. Забота только о собственном спасении и слепота в отношении нужд мирового социума — тот самый эгоизм, который побудил Карла Маркса к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столь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суровой критике религии — осуждается в учении бахаи. Божественное послание объемлет все стороны человеческой жизни. Намерение Бога — спасти всё общество, а не только отдельных его членов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3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Конечно, послание Бахауллы, как и любое другое Божественное откровение, является, в первую очередь, руководством для личности. </w:t>
      </w:r>
      <w:proofErr w:type="gramStart"/>
      <w:r>
        <w:rPr>
          <w:rFonts w:ascii="Times New Roman" w:eastAsia="Times New Roman" w:hAnsi="Times New Roman" w:cs="Times New Roman"/>
          <w:lang w:val="ru-RU"/>
        </w:rPr>
        <w:t>Это та самая извечная стезя, в начале каждой эп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хи очищаемая от наслоений и препятствий прошлого, идя по которой, человек может достичь просвещения и духовно возродиться — то есть приблизиться к Богу.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Однако откровение Бахау</w:t>
      </w:r>
      <w:r>
        <w:rPr>
          <w:rFonts w:ascii="Times New Roman" w:eastAsia="Times New Roman" w:hAnsi="Times New Roman" w:cs="Times New Roman"/>
          <w:lang w:val="ru-RU"/>
        </w:rPr>
        <w:t>л</w:t>
      </w:r>
      <w:r>
        <w:rPr>
          <w:rFonts w:ascii="Times New Roman" w:eastAsia="Times New Roman" w:hAnsi="Times New Roman" w:cs="Times New Roman"/>
          <w:lang w:val="ru-RU"/>
        </w:rPr>
        <w:t>лы не ограничивается только этим «вертикальным» измерением. Вера Бахаи — не просто «в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роисповедание»; это религия во всеобъемлющем смысле, поскольку у </w:t>
      </w:r>
      <w:r w:rsidR="002A121A">
        <w:rPr>
          <w:rFonts w:ascii="Times New Roman" w:eastAsia="Times New Roman" w:hAnsi="Times New Roman" w:cs="Times New Roman"/>
          <w:lang w:val="ru-RU"/>
        </w:rPr>
        <w:t>неё</w:t>
      </w:r>
      <w:r>
        <w:rPr>
          <w:rFonts w:ascii="Times New Roman" w:eastAsia="Times New Roman" w:hAnsi="Times New Roman" w:cs="Times New Roman"/>
          <w:lang w:val="ru-RU"/>
        </w:rPr>
        <w:t xml:space="preserve"> есть также и «гор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зонтальный» аспект, «политическое»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4"/>
      </w:r>
      <w:r>
        <w:rPr>
          <w:rFonts w:ascii="Times New Roman" w:eastAsia="Times New Roman" w:hAnsi="Times New Roman" w:cs="Times New Roman"/>
          <w:lang w:val="ru-RU"/>
        </w:rPr>
        <w:t xml:space="preserve"> измерение.</w:t>
      </w:r>
    </w:p>
    <w:p w:rsidR="001727D6" w:rsidRDefault="001E1DC7">
      <w:pPr>
        <w:pStyle w:val="Standard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Согласно Бахаулле, как личность, так и человечество в целом нуждаются в просвещении и руководстве со стороны Богоявлений. Эти два измерения объясняются в следующем отрывке из писаний Бахауллы: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Бог посылает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воих Пророков людям с двоякой целью: во-первых, дабы вызволить детей человеческих из тьмы невежества и направить их к свету подлинного понимания; во-вторых — обеспечить человечеству мир и покой и подать все средства, коими они могут быть установлены.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5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Бахаулла важнейшую и необходимую роль, которую играет религия в обществе, устанавл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вая закон и порядок: </w:t>
      </w:r>
      <w:proofErr w:type="gramStart"/>
      <w:r>
        <w:rPr>
          <w:rFonts w:ascii="Times New Roman" w:eastAsia="Times New Roman" w:hAnsi="Times New Roman" w:cs="Times New Roman"/>
          <w:lang w:val="ru-RU"/>
        </w:rPr>
        <w:t>«Воистину, религия есть главное орудие установления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рядка в мире и спокойствия среди народов его»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6"/>
      </w:r>
      <w:r>
        <w:rPr>
          <w:rFonts w:ascii="Times New Roman" w:eastAsia="Times New Roman" w:hAnsi="Times New Roman" w:cs="Times New Roman"/>
          <w:lang w:val="ru-RU"/>
        </w:rPr>
        <w:t xml:space="preserve"> «Религия, поистине, есть лучезарный свет и несокрушимая твердыня защиты и процветания народов мира…»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7"/>
      </w:r>
      <w:r>
        <w:rPr>
          <w:rFonts w:ascii="Times New Roman" w:eastAsia="Times New Roman" w:hAnsi="Times New Roman" w:cs="Times New Roman"/>
          <w:lang w:val="ru-RU"/>
        </w:rPr>
        <w:t xml:space="preserve"> Бахаулла заложил основание нового мир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вого порядка, в котором все народы будут жить в мире и справедливости, </w:t>
      </w:r>
      <w:r w:rsidR="002A121A">
        <w:rPr>
          <w:rFonts w:ascii="Times New Roman" w:eastAsia="Times New Roman" w:hAnsi="Times New Roman" w:cs="Times New Roman"/>
          <w:lang w:val="ru-RU"/>
        </w:rPr>
        <w:t>объед</w:t>
      </w:r>
      <w:r w:rsidR="002A121A">
        <w:rPr>
          <w:rFonts w:ascii="Times New Roman" w:eastAsia="Times New Roman" w:hAnsi="Times New Roman" w:cs="Times New Roman"/>
          <w:lang w:val="ru-RU"/>
        </w:rPr>
        <w:t>и</w:t>
      </w:r>
      <w:r w:rsidR="002A121A">
        <w:rPr>
          <w:rFonts w:ascii="Times New Roman" w:eastAsia="Times New Roman" w:hAnsi="Times New Roman" w:cs="Times New Roman"/>
          <w:lang w:val="ru-RU"/>
        </w:rPr>
        <w:t>нённые</w:t>
      </w:r>
      <w:r>
        <w:rPr>
          <w:rFonts w:ascii="Times New Roman" w:eastAsia="Times New Roman" w:hAnsi="Times New Roman" w:cs="Times New Roman"/>
          <w:lang w:val="ru-RU"/>
        </w:rPr>
        <w:t xml:space="preserve"> общей верой в Бога и Его откровение.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Он </w:t>
      </w:r>
      <w:r w:rsidR="002A121A">
        <w:rPr>
          <w:rFonts w:ascii="Times New Roman" w:eastAsia="Times New Roman" w:hAnsi="Times New Roman" w:cs="Times New Roman"/>
          <w:lang w:val="ru-RU"/>
        </w:rPr>
        <w:t>пришёл</w:t>
      </w:r>
      <w:r>
        <w:rPr>
          <w:rFonts w:ascii="Times New Roman" w:eastAsia="Times New Roman" w:hAnsi="Times New Roman" w:cs="Times New Roman"/>
          <w:lang w:val="ru-RU"/>
        </w:rPr>
        <w:t>, чтобы установить обещанное Царство Божие на земле: «Установление мира и единства во всем мире представляет собой устано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ление Царства Божьего на земле, окончательный триумф добра над злом, который описывался религиями пр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шлого в символических терминах»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8"/>
      </w:r>
      <w:r>
        <w:rPr>
          <w:rFonts w:ascii="Times New Roman" w:eastAsia="Times New Roman" w:hAnsi="Times New Roman" w:cs="Times New Roman"/>
          <w:lang w:val="ru-RU"/>
        </w:rPr>
        <w:t>. Это Царство будет мировым порядком, о</w:t>
      </w:r>
      <w:r>
        <w:rPr>
          <w:rFonts w:ascii="Times New Roman" w:eastAsia="Times New Roman" w:hAnsi="Times New Roman" w:cs="Times New Roman"/>
          <w:lang w:val="ru-RU"/>
        </w:rPr>
        <w:t>р</w:t>
      </w:r>
      <w:r>
        <w:rPr>
          <w:rFonts w:ascii="Times New Roman" w:eastAsia="Times New Roman" w:hAnsi="Times New Roman" w:cs="Times New Roman"/>
          <w:lang w:val="ru-RU"/>
        </w:rPr>
        <w:t>ганизованным на основе явленного закона Божьего, и объемлющим все человечество. Плодом его будет «Вел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чайший Мир»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79"/>
      </w:r>
      <w:r>
        <w:rPr>
          <w:rFonts w:ascii="Times New Roman" w:eastAsia="Times New Roman" w:hAnsi="Times New Roman" w:cs="Times New Roman"/>
          <w:lang w:val="ru-RU"/>
        </w:rPr>
        <w:t>. Установить этот мировой порядок — желание Бога. Однако Царство Божие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ступит не просто по мановению Божьего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перста</w:t>
      </w:r>
      <w:proofErr w:type="gramEnd"/>
      <w:r>
        <w:rPr>
          <w:rFonts w:ascii="Times New Roman" w:eastAsia="Times New Roman" w:hAnsi="Times New Roman" w:cs="Times New Roman"/>
          <w:lang w:val="ru-RU"/>
        </w:rPr>
        <w:t>, вдруг, волшебным и сверхъестественным обр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зом, как это представляют христианские ортодоксы, буквально трактующие Библию. Оно н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ступит благодаря активному участию человечества в историческом процессе радикального пр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образования каждой отдельной личности и всего человеческого рода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0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Такой взгляд отличает бахаи от приверженцев тех христианских сект, которые </w:t>
      </w:r>
      <w:r w:rsidR="002A121A">
        <w:rPr>
          <w:rFonts w:ascii="Times New Roman" w:eastAsia="Times New Roman" w:hAnsi="Times New Roman" w:cs="Times New Roman"/>
          <w:lang w:val="ru-RU"/>
        </w:rPr>
        <w:t>подчёркив</w:t>
      </w:r>
      <w:r w:rsidR="002A121A">
        <w:rPr>
          <w:rFonts w:ascii="Times New Roman" w:eastAsia="Times New Roman" w:hAnsi="Times New Roman" w:cs="Times New Roman"/>
          <w:lang w:val="ru-RU"/>
        </w:rPr>
        <w:t>а</w:t>
      </w:r>
      <w:r w:rsidR="002A121A">
        <w:rPr>
          <w:rFonts w:ascii="Times New Roman" w:eastAsia="Times New Roman" w:hAnsi="Times New Roman" w:cs="Times New Roman"/>
          <w:lang w:val="ru-RU"/>
        </w:rPr>
        <w:t>ют</w:t>
      </w:r>
      <w:r>
        <w:rPr>
          <w:rFonts w:ascii="Times New Roman" w:eastAsia="Times New Roman" w:hAnsi="Times New Roman" w:cs="Times New Roman"/>
          <w:lang w:val="ru-RU"/>
        </w:rPr>
        <w:t xml:space="preserve"> необходимость </w:t>
      </w:r>
      <w:r>
        <w:rPr>
          <w:rFonts w:ascii="Times New Roman" w:eastAsia="Times New Roman" w:hAnsi="Times New Roman" w:cs="Times New Roman"/>
          <w:i/>
          <w:iCs/>
          <w:lang w:val="ru-RU"/>
        </w:rPr>
        <w:t>паросии</w:t>
      </w:r>
      <w:r>
        <w:rPr>
          <w:rFonts w:ascii="Times New Roman" w:eastAsia="Times New Roman" w:hAnsi="Times New Roman" w:cs="Times New Roman"/>
          <w:lang w:val="ru-RU"/>
        </w:rPr>
        <w:t xml:space="preserve"> [Parousia] и наступления Царства Божьего, наивно и трепетно ож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дая чудесного события в видимом небе — возвращения Христа, по пришествии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оторого </w:t>
      </w:r>
      <w:r w:rsidR="002A121A">
        <w:rPr>
          <w:rFonts w:ascii="Times New Roman" w:eastAsia="Times New Roman" w:hAnsi="Times New Roman" w:cs="Times New Roman"/>
          <w:lang w:val="ru-RU"/>
        </w:rPr>
        <w:t>спасённые</w:t>
      </w:r>
      <w:r>
        <w:rPr>
          <w:rFonts w:ascii="Times New Roman" w:eastAsia="Times New Roman" w:hAnsi="Times New Roman" w:cs="Times New Roman"/>
          <w:lang w:val="ru-RU"/>
        </w:rPr>
        <w:t xml:space="preserve"> удостоятся награды и заживут вместе в состоянии блаженства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1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proofErr w:type="gramStart"/>
      <w:r>
        <w:rPr>
          <w:rFonts w:ascii="Times New Roman" w:eastAsia="Times New Roman" w:hAnsi="Times New Roman" w:cs="Times New Roman"/>
          <w:lang w:val="ru-RU"/>
        </w:rPr>
        <w:t>В связи с этим мы замечаем одно впечатляющее отличие между главными теологическим положениями Веры Бахаи и предыдущих религий: тогда как религии прошлого и все их секты по-прежнему ожидают наступления эсхатологических событий, предсказанных в их Святых Писаниях, для бахаи эсхатологические события всех мировых религий уже исполнились.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Хр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стианские секты ожидают Второго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>Пришествия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Христа, мусульмане — наступления «Ч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са»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2"/>
      </w:r>
      <w:r>
        <w:rPr>
          <w:rFonts w:ascii="Times New Roman" w:eastAsia="Times New Roman" w:hAnsi="Times New Roman" w:cs="Times New Roman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lang w:val="ru-RU"/>
        </w:rPr>
        <w:lastRenderedPageBreak/>
        <w:t>«Великого Провозглашения»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3"/>
      </w:r>
      <w:r>
        <w:rPr>
          <w:rFonts w:ascii="Times New Roman" w:eastAsia="Times New Roman" w:hAnsi="Times New Roman" w:cs="Times New Roman"/>
          <w:lang w:val="ru-RU"/>
        </w:rPr>
        <w:t>, тогда как бахаи считают, что эти события исполнились с прих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дом Бахауллы, ознаменовавшим наступление Царства Божьего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4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Ещё одна черта секты — уход от мира и изоляция от общества, с вытекающим отсюда н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приятием светскости, — столь же чужда Вере Бахаи. Учение Бахауллы </w:t>
      </w:r>
      <w:r w:rsidR="002A121A">
        <w:rPr>
          <w:rFonts w:ascii="Times New Roman" w:eastAsia="Times New Roman" w:hAnsi="Times New Roman" w:cs="Times New Roman"/>
          <w:lang w:val="ru-RU"/>
        </w:rPr>
        <w:t>отчётливо</w:t>
      </w:r>
      <w:r>
        <w:rPr>
          <w:rFonts w:ascii="Times New Roman" w:eastAsia="Times New Roman" w:hAnsi="Times New Roman" w:cs="Times New Roman"/>
          <w:lang w:val="ru-RU"/>
        </w:rPr>
        <w:t xml:space="preserve"> призывает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зитивно относиться к миру и человеческой цивилизации. Конечно, Бахаулла, как и все Пророки прошлого, указывает на суетность мира </w:t>
      </w:r>
      <w:proofErr w:type="gramStart"/>
      <w:r>
        <w:rPr>
          <w:rFonts w:ascii="Times New Roman" w:eastAsia="Times New Roman" w:hAnsi="Times New Roman" w:cs="Times New Roman"/>
          <w:lang w:val="ru-RU"/>
        </w:rPr>
        <w:t>сего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тленность всех дел человеческих и земных б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гатств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5"/>
      </w:r>
      <w:r>
        <w:rPr>
          <w:rFonts w:ascii="Times New Roman" w:eastAsia="Times New Roman" w:hAnsi="Times New Roman" w:cs="Times New Roman"/>
          <w:lang w:val="ru-RU"/>
        </w:rPr>
        <w:t>. Краткость жизни и преходящий характер мирских вещей часто упоминаются в Его П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саниях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86"/>
      </w:r>
      <w:r>
        <w:rPr>
          <w:rFonts w:ascii="Times New Roman" w:eastAsia="Times New Roman" w:hAnsi="Times New Roman" w:cs="Times New Roman"/>
          <w:lang w:val="ru-RU"/>
        </w:rPr>
        <w:t xml:space="preserve">. Однако эти утверждения нельзя интерпретировать как эскапистскую </w:t>
      </w:r>
      <w:r w:rsidR="002A121A">
        <w:rPr>
          <w:rFonts w:ascii="Times New Roman" w:eastAsia="Times New Roman" w:hAnsi="Times New Roman" w:cs="Times New Roman"/>
          <w:lang w:val="ru-RU"/>
        </w:rPr>
        <w:t>отрешённость</w:t>
      </w:r>
      <w:r>
        <w:rPr>
          <w:rFonts w:ascii="Times New Roman" w:eastAsia="Times New Roman" w:hAnsi="Times New Roman" w:cs="Times New Roman"/>
          <w:lang w:val="ru-RU"/>
        </w:rPr>
        <w:t xml:space="preserve"> от мира. Аскетизм и уход от мира однозначно осуждаются: «Вкушайте, о люди, от благих вещей, </w:t>
      </w:r>
      <w:r w:rsidR="002A121A">
        <w:rPr>
          <w:rFonts w:ascii="Times New Roman" w:eastAsia="Times New Roman" w:hAnsi="Times New Roman" w:cs="Times New Roman"/>
          <w:lang w:val="ru-RU"/>
        </w:rPr>
        <w:t>разрешённых</w:t>
      </w:r>
      <w:r>
        <w:rPr>
          <w:rFonts w:ascii="Times New Roman" w:eastAsia="Times New Roman" w:hAnsi="Times New Roman" w:cs="Times New Roman"/>
          <w:lang w:val="ru-RU"/>
        </w:rPr>
        <w:t xml:space="preserve"> вам Богом, и не лишайте себя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дивных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благодеяний Его»</w:t>
      </w:r>
      <w:r>
        <w:rPr>
          <w:rStyle w:val="af"/>
          <w:lang w:val="ru-RU"/>
        </w:rPr>
        <w:footnoteReference w:id="87"/>
      </w:r>
      <w:r>
        <w:rPr>
          <w:rFonts w:ascii="Times New Roman" w:eastAsia="Times New Roman" w:hAnsi="Times New Roman" w:cs="Times New Roman"/>
          <w:lang w:val="ru-RU"/>
        </w:rPr>
        <w:t>. Такой позитивный по</w:t>
      </w: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ход к культуре ясно подтверждается тем, что Вера Бахаи рассматривает поступательное разв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тие человеческой цивилизации как результат созидательного импульса, приносимого Божес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 xml:space="preserve">венными Откровениями. Развитие человеческой культуры тесно связано с религией: «Все люди сотворены для того, чтобы двигать </w:t>
      </w:r>
      <w:r w:rsidR="002A121A">
        <w:rPr>
          <w:rFonts w:ascii="Times New Roman" w:eastAsia="Times New Roman" w:hAnsi="Times New Roman" w:cs="Times New Roman"/>
          <w:lang w:val="ru-RU"/>
        </w:rPr>
        <w:t>вперёд</w:t>
      </w:r>
      <w:r>
        <w:rPr>
          <w:rFonts w:ascii="Times New Roman" w:eastAsia="Times New Roman" w:hAnsi="Times New Roman" w:cs="Times New Roman"/>
          <w:lang w:val="ru-RU"/>
        </w:rPr>
        <w:t xml:space="preserve"> вечно развивающуюся цивилизацию»</w:t>
      </w:r>
      <w:r>
        <w:rPr>
          <w:rStyle w:val="af"/>
          <w:lang w:val="ru-RU"/>
        </w:rPr>
        <w:footnoteReference w:id="88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Неиндивидуалистичный характер Веры Бахаи проявляется в том, что притязания отдельных личностей, якобы </w:t>
      </w:r>
      <w:r w:rsidR="002A121A">
        <w:rPr>
          <w:rFonts w:ascii="Times New Roman" w:eastAsia="Times New Roman" w:hAnsi="Times New Roman" w:cs="Times New Roman"/>
          <w:lang w:val="ru-RU"/>
        </w:rPr>
        <w:t>вдохновлённых</w:t>
      </w:r>
      <w:r>
        <w:rPr>
          <w:rFonts w:ascii="Times New Roman" w:eastAsia="Times New Roman" w:hAnsi="Times New Roman" w:cs="Times New Roman"/>
          <w:lang w:val="ru-RU"/>
        </w:rPr>
        <w:t xml:space="preserve"> свыше, полностью отвергаются. Основой общины являются юридически установленные нормы и институты. Правом принятия решений и духовным авт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ритетом облечены только эти конституционные органы. Харизматические личности и спонта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 xml:space="preserve">ное вдохновение занимают </w:t>
      </w:r>
      <w:r w:rsidR="002A121A">
        <w:rPr>
          <w:rFonts w:ascii="Times New Roman" w:eastAsia="Times New Roman" w:hAnsi="Times New Roman" w:cs="Times New Roman"/>
          <w:lang w:val="ru-RU"/>
        </w:rPr>
        <w:t>подчинённое</w:t>
      </w:r>
      <w:r>
        <w:rPr>
          <w:rFonts w:ascii="Times New Roman" w:eastAsia="Times New Roman" w:hAnsi="Times New Roman" w:cs="Times New Roman"/>
          <w:lang w:val="ru-RU"/>
        </w:rPr>
        <w:t xml:space="preserve"> положение. Харизма Божественного руководства — атрибут, присущий только </w:t>
      </w:r>
      <w:r w:rsidR="002A121A">
        <w:rPr>
          <w:rFonts w:ascii="Times New Roman" w:eastAsia="Times New Roman" w:hAnsi="Times New Roman" w:cs="Times New Roman"/>
          <w:lang w:val="ru-RU"/>
        </w:rPr>
        <w:t>введённым</w:t>
      </w:r>
      <w:r>
        <w:rPr>
          <w:rFonts w:ascii="Times New Roman" w:eastAsia="Times New Roman" w:hAnsi="Times New Roman" w:cs="Times New Roman"/>
          <w:lang w:val="ru-RU"/>
        </w:rPr>
        <w:t xml:space="preserve"> Бахауллой институтам, которые демократически избир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ются общиной верующих; личности, входящие в эти институты, не обладают никакой вл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стью</w:t>
      </w:r>
      <w:r>
        <w:rPr>
          <w:rStyle w:val="af"/>
          <w:lang w:val="ru-RU"/>
        </w:rPr>
        <w:footnoteReference w:id="89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lastRenderedPageBreak/>
        <w:t>Кроме того, община бахаи не рассматривает себя как элитарную группу. Каждый верующий должен жить согласно учениям и заповедям Бахауллы, приобретать духовные добродетели, ор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ентироваться на императивы новой этики, заниматься самопознанием и стремиться к соверше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ству. Однако для вступления в общину не требуется обладать каким-то предварительным уро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нем совершенства. Никто не должен отчитываться в своей прошлой жизни, никто, кроме Бога, не имеет права выносить суждения о моральном уровне конкретного человека. То, что бахаи считают признание Бахауллы и Его Послания важными для спасения, не является чем-то ун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кальным и не свидетельствует об элитарном высокомерии.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 других религиях вера также явл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ется необходимой предпосылкой спасения</w:t>
      </w:r>
      <w:r>
        <w:rPr>
          <w:rStyle w:val="af"/>
          <w:lang w:val="ru-RU"/>
        </w:rPr>
        <w:footnoteReference w:id="90"/>
      </w:r>
      <w:r>
        <w:rPr>
          <w:rFonts w:ascii="Times New Roman" w:eastAsia="Times New Roman" w:hAnsi="Times New Roman" w:cs="Times New Roman"/>
          <w:lang w:val="ru-RU"/>
        </w:rPr>
        <w:t>. Согласно католическому учению, спастись могут только члены католической общины, те, кто состоит в Церкви и поэтому принадлежит к мист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ческому Corpus Christi</w:t>
      </w:r>
      <w:r>
        <w:rPr>
          <w:rStyle w:val="af"/>
          <w:lang w:val="ru-RU"/>
        </w:rPr>
        <w:footnoteReference w:id="91"/>
      </w:r>
      <w:r>
        <w:rPr>
          <w:rFonts w:ascii="Times New Roman" w:eastAsia="Times New Roman" w:hAnsi="Times New Roman" w:cs="Times New Roman"/>
          <w:lang w:val="ru-RU"/>
        </w:rPr>
        <w:t>. Бахаи не получает билета в Царствие Небесное только потому, что он уверовал</w:t>
      </w:r>
      <w:r>
        <w:rPr>
          <w:rStyle w:val="af"/>
          <w:lang w:val="ru-RU"/>
        </w:rPr>
        <w:footnoteReference w:id="92"/>
      </w:r>
      <w:r>
        <w:rPr>
          <w:rFonts w:ascii="Times New Roman" w:eastAsia="Times New Roman" w:hAnsi="Times New Roman" w:cs="Times New Roman"/>
          <w:lang w:val="ru-RU"/>
        </w:rPr>
        <w:t>, и никто не гарантирует ему, что он избегнет Суда, который, как объявил Бахаулла, вершится над человечеством.</w:t>
      </w:r>
      <w:proofErr w:type="gramEnd"/>
    </w:p>
    <w:p w:rsidR="001727D6" w:rsidRDefault="002A121A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Остаётся</w:t>
      </w:r>
      <w:r w:rsidR="001E1DC7">
        <w:rPr>
          <w:rFonts w:ascii="Times New Roman" w:eastAsia="Times New Roman" w:hAnsi="Times New Roman" w:cs="Times New Roman"/>
          <w:lang w:val="ru-RU"/>
        </w:rPr>
        <w:t xml:space="preserve"> принцип свободы выбора, который социологи рассматривают как атрибут секты. Однако действительно ли это так? Применим ли этот принцип к общине бахаи? И если да, явл</w:t>
      </w:r>
      <w:r w:rsidR="001E1DC7">
        <w:rPr>
          <w:rFonts w:ascii="Times New Roman" w:eastAsia="Times New Roman" w:hAnsi="Times New Roman" w:cs="Times New Roman"/>
          <w:lang w:val="ru-RU"/>
        </w:rPr>
        <w:t>я</w:t>
      </w:r>
      <w:r w:rsidR="001E1DC7">
        <w:rPr>
          <w:rFonts w:ascii="Times New Roman" w:eastAsia="Times New Roman" w:hAnsi="Times New Roman" w:cs="Times New Roman"/>
          <w:lang w:val="ru-RU"/>
        </w:rPr>
        <w:t>ется ли это достаточным основанием для определения этой общины как «секты»? Такая точка зрения на принцип свободного выбора демонстрирует факт, отмеченный в начале ст</w:t>
      </w:r>
      <w:r w:rsidR="001E1DC7">
        <w:rPr>
          <w:rFonts w:ascii="Times New Roman" w:eastAsia="Times New Roman" w:hAnsi="Times New Roman" w:cs="Times New Roman"/>
          <w:lang w:val="ru-RU"/>
        </w:rPr>
        <w:t>а</w:t>
      </w:r>
      <w:r w:rsidR="001E1DC7">
        <w:rPr>
          <w:rFonts w:ascii="Times New Roman" w:eastAsia="Times New Roman" w:hAnsi="Times New Roman" w:cs="Times New Roman"/>
          <w:lang w:val="ru-RU"/>
        </w:rPr>
        <w:t>тьи — что типология религиозной социологии создавалась на примере западной формы христианской р</w:t>
      </w:r>
      <w:r w:rsidR="001E1DC7">
        <w:rPr>
          <w:rFonts w:ascii="Times New Roman" w:eastAsia="Times New Roman" w:hAnsi="Times New Roman" w:cs="Times New Roman"/>
          <w:lang w:val="ru-RU"/>
        </w:rPr>
        <w:t>е</w:t>
      </w:r>
      <w:r w:rsidR="001E1DC7">
        <w:rPr>
          <w:rFonts w:ascii="Times New Roman" w:eastAsia="Times New Roman" w:hAnsi="Times New Roman" w:cs="Times New Roman"/>
          <w:lang w:val="ru-RU"/>
        </w:rPr>
        <w:t xml:space="preserve">лигии, где существует дихотомия «церкви» и «секты». Эту дихотомию редко когда </w:t>
      </w:r>
      <w:r>
        <w:rPr>
          <w:rFonts w:ascii="Times New Roman" w:eastAsia="Times New Roman" w:hAnsi="Times New Roman" w:cs="Times New Roman"/>
          <w:lang w:val="ru-RU"/>
        </w:rPr>
        <w:t>удаётся</w:t>
      </w:r>
      <w:r w:rsidR="001E1DC7">
        <w:rPr>
          <w:rFonts w:ascii="Times New Roman" w:eastAsia="Times New Roman" w:hAnsi="Times New Roman" w:cs="Times New Roman"/>
          <w:lang w:val="ru-RU"/>
        </w:rPr>
        <w:t xml:space="preserve"> п</w:t>
      </w:r>
      <w:r w:rsidR="001E1DC7">
        <w:rPr>
          <w:rFonts w:ascii="Times New Roman" w:eastAsia="Times New Roman" w:hAnsi="Times New Roman" w:cs="Times New Roman"/>
          <w:lang w:val="ru-RU"/>
        </w:rPr>
        <w:t>е</w:t>
      </w:r>
      <w:r w:rsidR="001E1DC7">
        <w:rPr>
          <w:rFonts w:ascii="Times New Roman" w:eastAsia="Times New Roman" w:hAnsi="Times New Roman" w:cs="Times New Roman"/>
          <w:lang w:val="ru-RU"/>
        </w:rPr>
        <w:t>ренести на другие религиозные общины, не подпадающие под эту альтернативу уже потому, что их юридическая структура не соответствует христианской модели.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Иудаизм, например, </w:t>
      </w:r>
      <w:r w:rsidR="002A121A">
        <w:rPr>
          <w:rFonts w:ascii="Times New Roman" w:eastAsia="Times New Roman" w:hAnsi="Times New Roman" w:cs="Times New Roman"/>
          <w:lang w:val="ru-RU"/>
        </w:rPr>
        <w:t>отчётливо</w:t>
      </w:r>
      <w:r>
        <w:rPr>
          <w:rFonts w:ascii="Times New Roman" w:eastAsia="Times New Roman" w:hAnsi="Times New Roman" w:cs="Times New Roman"/>
          <w:lang w:val="ru-RU"/>
        </w:rPr>
        <w:t xml:space="preserve"> демонстрирует, что принуждение или свобода выбора не имеют отношения к вопросу о критериях секты. </w:t>
      </w:r>
      <w:r w:rsidR="002A121A">
        <w:rPr>
          <w:rFonts w:ascii="Times New Roman" w:eastAsia="Times New Roman" w:hAnsi="Times New Roman" w:cs="Times New Roman"/>
          <w:lang w:val="ru-RU"/>
        </w:rPr>
        <w:t>Ребёнок</w:t>
      </w:r>
      <w:r>
        <w:rPr>
          <w:rFonts w:ascii="Times New Roman" w:eastAsia="Times New Roman" w:hAnsi="Times New Roman" w:cs="Times New Roman"/>
          <w:lang w:val="ru-RU"/>
        </w:rPr>
        <w:t xml:space="preserve"> матери-иудейки является иудеем с 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ждения. Однако это верно и в отношен</w:t>
      </w:r>
      <w:proofErr w:type="gramStart"/>
      <w:r>
        <w:rPr>
          <w:rFonts w:ascii="Times New Roman" w:eastAsia="Times New Roman" w:hAnsi="Times New Roman" w:cs="Times New Roman"/>
          <w:lang w:val="ru-RU"/>
        </w:rPr>
        <w:t>ии иу</w:t>
      </w:r>
      <w:proofErr w:type="gramEnd"/>
      <w:r>
        <w:rPr>
          <w:rFonts w:ascii="Times New Roman" w:eastAsia="Times New Roman" w:hAnsi="Times New Roman" w:cs="Times New Roman"/>
          <w:lang w:val="ru-RU"/>
        </w:rPr>
        <w:t>дейских сект. Если считать, что свобода выбора я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ляется непременным атрибутом секты, тогда получится, что в иудаизме вообще нет сект, 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скольку все направления иудаизма, даже самые радикальные хасидские группы, признают иуд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ем всякого, кто имеет мать-иудейку.</w:t>
      </w:r>
    </w:p>
    <w:p w:rsidR="001727D6" w:rsidRDefault="001E1DC7">
      <w:pPr>
        <w:pStyle w:val="Standard"/>
      </w:pP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И в христианстве, как указал Густав Меншинг </w:t>
      </w:r>
      <w:r w:rsidRPr="002A121A">
        <w:rPr>
          <w:rFonts w:ascii="Times New Roman" w:eastAsia="Times New Roman" w:hAnsi="Times New Roman" w:cs="Times New Roman"/>
          <w:lang w:val="de-DE"/>
        </w:rPr>
        <w:t>[Gustav Mensching</w:t>
      </w:r>
      <w:r>
        <w:rPr>
          <w:rFonts w:ascii="Times New Roman" w:eastAsia="Times New Roman" w:hAnsi="Times New Roman" w:cs="Times New Roman"/>
          <w:lang w:val="ru-RU"/>
        </w:rPr>
        <w:t xml:space="preserve">], человек не принадлежит к церковной организации с момента рождения — он вступает в </w:t>
      </w:r>
      <w:r w:rsidR="002A121A">
        <w:rPr>
          <w:rFonts w:ascii="Times New Roman" w:eastAsia="Times New Roman" w:hAnsi="Times New Roman" w:cs="Times New Roman"/>
          <w:lang w:val="ru-RU"/>
        </w:rPr>
        <w:t>неё</w:t>
      </w:r>
      <w:r>
        <w:rPr>
          <w:rFonts w:ascii="Times New Roman" w:eastAsia="Times New Roman" w:hAnsi="Times New Roman" w:cs="Times New Roman"/>
          <w:lang w:val="ru-RU"/>
        </w:rPr>
        <w:t xml:space="preserve"> в результате крещения, 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торое дарует </w:t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character indelebilis </w:t>
      </w:r>
      <w:r>
        <w:rPr>
          <w:rFonts w:ascii="Times New Roman" w:eastAsia="Times New Roman" w:hAnsi="Times New Roman" w:cs="Times New Roman"/>
          <w:lang w:val="ru-RU"/>
        </w:rPr>
        <w:t>и которое, согласно каноническому закону</w:t>
      </w:r>
      <w:r>
        <w:rPr>
          <w:rStyle w:val="af"/>
          <w:lang w:val="ru-RU"/>
        </w:rPr>
        <w:footnoteReference w:id="93"/>
      </w:r>
      <w:r>
        <w:rPr>
          <w:rFonts w:ascii="Times New Roman" w:eastAsia="Times New Roman" w:hAnsi="Times New Roman" w:cs="Times New Roman"/>
          <w:lang w:val="ru-RU"/>
        </w:rPr>
        <w:t>, раз и навсегда вводит человека в Церковь</w:t>
      </w:r>
      <w:r>
        <w:rPr>
          <w:rStyle w:val="af"/>
          <w:lang w:val="ru-RU"/>
        </w:rPr>
        <w:footnoteReference w:id="94"/>
      </w:r>
      <w:r>
        <w:rPr>
          <w:rFonts w:ascii="Times New Roman" w:eastAsia="Times New Roman" w:hAnsi="Times New Roman" w:cs="Times New Roman"/>
          <w:lang w:val="ru-RU"/>
        </w:rPr>
        <w:t>. Принудительный характер крещения очевиден только при крещ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нии младенцев — конечно, если игнорировать тот факт, что, согласно церковному закону, выйти из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церкви невозможно</w:t>
      </w:r>
      <w:r>
        <w:rPr>
          <w:rStyle w:val="af"/>
          <w:lang w:val="ru-RU"/>
        </w:rPr>
        <w:footnoteReference w:id="95"/>
      </w:r>
      <w:r>
        <w:rPr>
          <w:rFonts w:ascii="Times New Roman" w:eastAsia="Times New Roman" w:hAnsi="Times New Roman" w:cs="Times New Roman"/>
          <w:lang w:val="ru-RU"/>
        </w:rPr>
        <w:t xml:space="preserve">. Обращение в христианство, то есть решение о принятии крещения в </w:t>
      </w:r>
      <w:r>
        <w:rPr>
          <w:rFonts w:ascii="Times New Roman" w:eastAsia="Times New Roman" w:hAnsi="Times New Roman" w:cs="Times New Roman"/>
          <w:lang w:val="ru-RU"/>
        </w:rPr>
        <w:lastRenderedPageBreak/>
        <w:t xml:space="preserve">зрелом возрасте, осуществляется как акт свободного выбора. В первые годы Христианства, а также и сегодня в тех местах, где Христианство расширяется и в него всё вступают </w:t>
      </w:r>
      <w:r w:rsidR="002A121A">
        <w:rPr>
          <w:rFonts w:ascii="Times New Roman" w:eastAsia="Times New Roman" w:hAnsi="Times New Roman" w:cs="Times New Roman"/>
          <w:lang w:val="ru-RU"/>
        </w:rPr>
        <w:t>новоо</w:t>
      </w:r>
      <w:r w:rsidR="002A121A">
        <w:rPr>
          <w:rFonts w:ascii="Times New Roman" w:eastAsia="Times New Roman" w:hAnsi="Times New Roman" w:cs="Times New Roman"/>
          <w:lang w:val="ru-RU"/>
        </w:rPr>
        <w:t>б</w:t>
      </w:r>
      <w:r w:rsidR="002A121A">
        <w:rPr>
          <w:rFonts w:ascii="Times New Roman" w:eastAsia="Times New Roman" w:hAnsi="Times New Roman" w:cs="Times New Roman"/>
          <w:lang w:val="ru-RU"/>
        </w:rPr>
        <w:t>ращённые</w:t>
      </w:r>
      <w:r>
        <w:rPr>
          <w:rFonts w:ascii="Times New Roman" w:eastAsia="Times New Roman" w:hAnsi="Times New Roman" w:cs="Times New Roman"/>
          <w:lang w:val="ru-RU"/>
        </w:rPr>
        <w:t xml:space="preserve">, крещение совершалось и совершается в результате акта проявления свободной воли. Таким образом, при определённых условиях принцип свободы выбора применим и к церкви. Принцип принудительного членства в результате крещения в младенчестве преобладает только там, где христианство укоренилось уже очень глубоко и </w:t>
      </w:r>
      <w:r w:rsidR="002A121A">
        <w:rPr>
          <w:rFonts w:ascii="Times New Roman" w:eastAsia="Times New Roman" w:hAnsi="Times New Roman" w:cs="Times New Roman"/>
          <w:lang w:val="ru-RU"/>
        </w:rPr>
        <w:t>передаётся</w:t>
      </w:r>
      <w:r>
        <w:rPr>
          <w:rFonts w:ascii="Times New Roman" w:eastAsia="Times New Roman" w:hAnsi="Times New Roman" w:cs="Times New Roman"/>
          <w:lang w:val="ru-RU"/>
        </w:rPr>
        <w:t xml:space="preserve"> из поколения в поколение.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Видимо, религиозные социологи посчитали, что именно такое положение вещей является обычным, и определили свои критерии соответствующим образом. Недавно наметилась тенде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ция — по крайней мере, в немецких протестантских церквях, — считать крещение младенцев и взрослых одинаковым по статусу. Всё это показывает, что не стоит слишком полагаться на принцип свободы выбора как на критерий различения «секты» и «церкви»; как ясно указывает Иоахим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lang w:val="ru-RU"/>
        </w:rPr>
        <w:t>ах [Joachim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Wach</w:t>
      </w:r>
      <w:r>
        <w:rPr>
          <w:rFonts w:ascii="Times New Roman" w:eastAsia="Times New Roman" w:hAnsi="Times New Roman" w:cs="Times New Roman"/>
          <w:lang w:val="ru-RU"/>
        </w:rPr>
        <w:t>], «он не слишком-то помогает»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96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Бахаи не принадлежат к общине бахаи от рождения. Человек становится бахаи, принимая Послание Бахауллы, — неважно, происходит это в результате личного поиска или родительского воспитания. Нет никакого посвящения, никакого ритуала, которому </w:t>
      </w:r>
      <w:proofErr w:type="gramStart"/>
      <w:r>
        <w:rPr>
          <w:rFonts w:ascii="Times New Roman" w:eastAsia="Times New Roman" w:hAnsi="Times New Roman" w:cs="Times New Roman"/>
          <w:lang w:val="ru-RU"/>
        </w:rPr>
        <w:t>кто-то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может быть подвер</w:t>
      </w:r>
      <w:r>
        <w:rPr>
          <w:rFonts w:ascii="Times New Roman" w:eastAsia="Times New Roman" w:hAnsi="Times New Roman" w:cs="Times New Roman"/>
          <w:lang w:val="ru-RU"/>
        </w:rPr>
        <w:t>г</w:t>
      </w:r>
      <w:r>
        <w:rPr>
          <w:rFonts w:ascii="Times New Roman" w:eastAsia="Times New Roman" w:hAnsi="Times New Roman" w:cs="Times New Roman"/>
          <w:lang w:val="ru-RU"/>
        </w:rPr>
        <w:t>нут бессознательно или без предварительного согласия. Бахаи становятся сознательно, в резул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тате личного выбора. Принцип бахаи, предписывающий индивидуальный, независимый поиск истины, исключает возможность принуждения — в какой бы то ни было форме — к членству в общине Бахауллы. Если кто-то станет утверждать на основании этого критерия, что Вера Б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хаи — секта, тогда </w:t>
      </w:r>
      <w:r w:rsidR="002A121A">
        <w:rPr>
          <w:rFonts w:ascii="Times New Roman" w:eastAsia="Times New Roman" w:hAnsi="Times New Roman" w:cs="Times New Roman"/>
          <w:lang w:val="ru-RU"/>
        </w:rPr>
        <w:t>придётся</w:t>
      </w:r>
      <w:r>
        <w:rPr>
          <w:rFonts w:ascii="Times New Roman" w:eastAsia="Times New Roman" w:hAnsi="Times New Roman" w:cs="Times New Roman"/>
          <w:lang w:val="ru-RU"/>
        </w:rPr>
        <w:t xml:space="preserve"> назвать сектой, например, весь Ислам, поскольку там ситуация с данным критерием обстоит примерно так же.</w:t>
      </w:r>
    </w:p>
    <w:p w:rsidR="001727D6" w:rsidRDefault="001E1DC7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Взгляды современного религиоведения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Хотя прежде религия бахаи часто называлась в научных трудах сектой, в последнее время о ней всё чаще начинают говорить как о независимой религии, что соответствует представлению Веры Бахаи о самой себе. Герхард Розенкранц, протестантский теолог и религиовед, в своей книге, написанной в 1949 г., однозначно заявил, — несмотря на личное критическое отношение к Вере Бахаи, — что она «с религиозно-исторической точки зрения на своей ранней стадии была подлинно пророческим движением», «новой религией», выросшей из Ислама. Розенкранц, что «в лице Бахаизма мы сталкиваемся не с очередной современной псевдорелигией, которых так много на Западе, но с истинно своеобразным религиозным движением»</w:t>
      </w:r>
      <w:r>
        <w:rPr>
          <w:rStyle w:val="af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97"/>
      </w:r>
      <w:r>
        <w:rPr>
          <w:rFonts w:ascii="Times New Roman" w:eastAsia="Times New Roman" w:hAnsi="Times New Roman" w:cs="Times New Roman"/>
          <w:lang w:val="ru-RU"/>
        </w:rPr>
        <w:t xml:space="preserve">. В </w:t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Enciclopedia Cattolica, </w:t>
      </w:r>
      <w:r>
        <w:rPr>
          <w:rFonts w:ascii="Times New Roman" w:eastAsia="Times New Roman" w:hAnsi="Times New Roman" w:cs="Times New Roman"/>
          <w:lang w:val="ru-RU"/>
        </w:rPr>
        <w:t>опубликованной Ватиканом, Алессандро Баусани [Alessandro Bausani] описывает р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лигию Баби (в статье </w:t>
      </w:r>
      <w:r>
        <w:rPr>
          <w:rFonts w:ascii="Times New Roman" w:eastAsia="Times New Roman" w:hAnsi="Times New Roman" w:cs="Times New Roman"/>
          <w:i/>
          <w:iCs/>
          <w:lang w:val="ru-RU"/>
        </w:rPr>
        <w:t>Babismo</w:t>
      </w:r>
      <w:r>
        <w:rPr>
          <w:rFonts w:ascii="Times New Roman" w:eastAsia="Times New Roman" w:hAnsi="Times New Roman" w:cs="Times New Roman"/>
          <w:lang w:val="ru-RU"/>
        </w:rPr>
        <w:t>) как «</w:t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nuova religione», </w:t>
      </w:r>
      <w:r>
        <w:rPr>
          <w:rFonts w:ascii="Times New Roman" w:eastAsia="Times New Roman" w:hAnsi="Times New Roman" w:cs="Times New Roman"/>
          <w:lang w:val="ru-RU"/>
        </w:rPr>
        <w:t>тогда как Вера Бахаи названа «</w:t>
      </w:r>
      <w:r>
        <w:rPr>
          <w:rFonts w:ascii="Times New Roman" w:eastAsia="Times New Roman" w:hAnsi="Times New Roman" w:cs="Times New Roman"/>
          <w:i/>
          <w:iCs/>
          <w:lang w:val="ru-RU"/>
        </w:rPr>
        <w:t>religione sviluppatasi dal Babismo»</w:t>
      </w:r>
      <w:r>
        <w:rPr>
          <w:rStyle w:val="af"/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98"/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Рудольф Йокель [Rudolph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Jockel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99"/>
      </w:r>
      <w:r>
        <w:rPr>
          <w:rFonts w:ascii="Times New Roman" w:eastAsia="Times New Roman" w:hAnsi="Times New Roman" w:cs="Times New Roman"/>
          <w:lang w:val="ru-RU"/>
        </w:rPr>
        <w:t xml:space="preserve"> и Иоахим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lang w:val="ru-RU"/>
        </w:rPr>
        <w:t>ах [Joachim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Wach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0"/>
      </w:r>
      <w:r>
        <w:rPr>
          <w:rFonts w:ascii="Times New Roman" w:eastAsia="Times New Roman" w:hAnsi="Times New Roman" w:cs="Times New Roman"/>
          <w:lang w:val="ru-RU"/>
        </w:rPr>
        <w:t xml:space="preserve"> пришли к такому же заключению. Даже Курт Хуттен </w:t>
      </w:r>
      <w:r w:rsidRPr="002A121A">
        <w:rPr>
          <w:rFonts w:ascii="Times New Roman" w:eastAsia="Times New Roman" w:hAnsi="Times New Roman" w:cs="Times New Roman"/>
          <w:lang w:val="de-DE"/>
        </w:rPr>
        <w:t>[Kurt</w:t>
      </w:r>
      <w:r>
        <w:rPr>
          <w:rFonts w:ascii="Times New Roman" w:eastAsia="Times New Roman" w:hAnsi="Times New Roman" w:cs="Times New Roman"/>
          <w:lang w:val="ru-RU"/>
        </w:rPr>
        <w:t xml:space="preserve"> Hutten], бывший глава шту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гартского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</w:t>
      </w:r>
      <w:r w:rsidRPr="002A121A">
        <w:rPr>
          <w:rFonts w:ascii="Times New Roman" w:eastAsia="Times New Roman" w:hAnsi="Times New Roman" w:cs="Times New Roman"/>
          <w:i/>
          <w:iCs/>
          <w:lang w:val="de-DE"/>
        </w:rPr>
        <w:t>Evangelische Zentralstelle f</w:t>
      </w:r>
      <w:r w:rsidRPr="002A121A">
        <w:rPr>
          <w:i/>
          <w:iCs/>
          <w:lang w:val="de-DE"/>
        </w:rPr>
        <w:t>ü</w:t>
      </w:r>
      <w:r w:rsidRPr="002A121A">
        <w:rPr>
          <w:rFonts w:ascii="Times New Roman" w:eastAsia="Times New Roman" w:hAnsi="Times New Roman" w:cs="Times New Roman"/>
          <w:i/>
          <w:iCs/>
          <w:lang w:val="de-DE"/>
        </w:rPr>
        <w:t>r Weltanschauungsfragen</w:t>
      </w:r>
      <w:r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[Протестантский Центр по иде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логическим вопросам] рассматривает в своей книге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1"/>
      </w:r>
      <w:r>
        <w:rPr>
          <w:rFonts w:ascii="Times New Roman" w:eastAsia="Times New Roman" w:hAnsi="Times New Roman" w:cs="Times New Roman"/>
          <w:lang w:val="ru-RU"/>
        </w:rPr>
        <w:t xml:space="preserve"> Веру Бахаи как религию, а не как секту, хотя в о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тальном настроен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весьма критически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. Известный </w:t>
      </w:r>
      <w:r w:rsidR="002A121A">
        <w:rPr>
          <w:rFonts w:ascii="Times New Roman" w:eastAsia="Times New Roman" w:hAnsi="Times New Roman" w:cs="Times New Roman"/>
          <w:lang w:val="ru-RU"/>
        </w:rPr>
        <w:t>учёный</w:t>
      </w:r>
      <w:r>
        <w:rPr>
          <w:rFonts w:ascii="Times New Roman" w:eastAsia="Times New Roman" w:hAnsi="Times New Roman" w:cs="Times New Roman"/>
          <w:lang w:val="ru-RU"/>
        </w:rPr>
        <w:t xml:space="preserve"> Хельмут фон Глазенап </w:t>
      </w:r>
      <w:r w:rsidRPr="002A121A">
        <w:rPr>
          <w:rFonts w:ascii="Times New Roman" w:eastAsia="Times New Roman" w:hAnsi="Times New Roman" w:cs="Times New Roman"/>
          <w:lang w:val="de-DE"/>
        </w:rPr>
        <w:t>[Helmut von Glasenapp</w:t>
      </w:r>
      <w:r>
        <w:rPr>
          <w:rFonts w:ascii="Times New Roman" w:eastAsia="Times New Roman" w:hAnsi="Times New Roman" w:cs="Times New Roman"/>
          <w:lang w:val="ru-RU"/>
        </w:rPr>
        <w:t xml:space="preserve">],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ныне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покойный, в 1957 г. говорил о Вере Бахаи как о религии, а не как о секте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2"/>
      </w:r>
      <w:r>
        <w:rPr>
          <w:rFonts w:ascii="Times New Roman" w:eastAsia="Times New Roman" w:hAnsi="Times New Roman" w:cs="Times New Roman"/>
          <w:lang w:val="ru-RU"/>
        </w:rPr>
        <w:t>; он оставил нам следующее авторитетное свидетельство в письме, датированном 3 о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тября 1961 г.: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Действительно, религия бахаи имеет свои корни в Исламе, однако она представляет </w:t>
      </w:r>
      <w:r>
        <w:rPr>
          <w:rFonts w:ascii="Times New Roman" w:eastAsia="Times New Roman" w:hAnsi="Times New Roman" w:cs="Times New Roman"/>
          <w:lang w:val="ru-RU"/>
        </w:rPr>
        <w:lastRenderedPageBreak/>
        <w:t>собой независимую форму поклонения Богу, а не исламскую секту. А иначе пришлось бы считать Христианство иудейской сектой, на том основании, что оно выросло из И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 xml:space="preserve">даизма. 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3"/>
      </w:r>
    </w:p>
    <w:p w:rsidR="001727D6" w:rsidRDefault="001E1DC7">
      <w:pPr>
        <w:pStyle w:val="ab"/>
      </w:pPr>
      <w:r>
        <w:rPr>
          <w:rFonts w:ascii="Times New Roman" w:eastAsia="Times New Roman" w:hAnsi="Times New Roman" w:cs="Times New Roman"/>
          <w:lang w:val="ru-RU"/>
        </w:rPr>
        <w:t xml:space="preserve">В </w:t>
      </w:r>
      <w:r w:rsidR="002A121A">
        <w:rPr>
          <w:rFonts w:ascii="Times New Roman" w:eastAsia="Times New Roman" w:hAnsi="Times New Roman" w:cs="Times New Roman"/>
          <w:lang w:val="ru-RU"/>
        </w:rPr>
        <w:t>своём</w:t>
      </w:r>
      <w:r>
        <w:rPr>
          <w:rFonts w:ascii="Times New Roman" w:eastAsia="Times New Roman" w:hAnsi="Times New Roman" w:cs="Times New Roman"/>
          <w:lang w:val="ru-RU"/>
        </w:rPr>
        <w:t xml:space="preserve"> письме от 10 октября 1961 г. Герхард Розенкранц </w:t>
      </w:r>
      <w:r w:rsidRPr="002A121A">
        <w:rPr>
          <w:rFonts w:ascii="Times New Roman" w:eastAsia="Times New Roman" w:hAnsi="Times New Roman" w:cs="Times New Roman"/>
          <w:lang w:val="de-DE"/>
        </w:rPr>
        <w:t>[Gerhard Rosenkranz</w:t>
      </w:r>
      <w:r>
        <w:rPr>
          <w:rFonts w:ascii="Times New Roman" w:eastAsia="Times New Roman" w:hAnsi="Times New Roman" w:cs="Times New Roman"/>
          <w:lang w:val="ru-RU"/>
        </w:rPr>
        <w:t>] вновь раз</w:t>
      </w:r>
      <w:r>
        <w:rPr>
          <w:rFonts w:ascii="Times New Roman" w:eastAsia="Times New Roman" w:hAnsi="Times New Roman" w:cs="Times New Roman"/>
          <w:lang w:val="ru-RU"/>
        </w:rPr>
        <w:t>ъ</w:t>
      </w:r>
      <w:r>
        <w:rPr>
          <w:rFonts w:ascii="Times New Roman" w:eastAsia="Times New Roman" w:hAnsi="Times New Roman" w:cs="Times New Roman"/>
          <w:lang w:val="ru-RU"/>
        </w:rPr>
        <w:t>яснил свою выраженную ранее позицию:</w:t>
      </w:r>
    </w:p>
    <w:p w:rsidR="001727D6" w:rsidRDefault="001E1DC7">
      <w:pPr>
        <w:pStyle w:val="aa"/>
      </w:pPr>
      <w:proofErr w:type="gramStart"/>
      <w:r>
        <w:rPr>
          <w:rFonts w:ascii="Times New Roman" w:eastAsia="Times New Roman" w:hAnsi="Times New Roman" w:cs="Times New Roman"/>
          <w:lang w:val="ru-RU"/>
        </w:rPr>
        <w:t>В современной истории религии Бахаизм выступает в качестве примера того, каким образом в рамках существующей мировой религии — в данном случае Ислама — может возникнуть движение, которое не только претендует на то, что является мировой рел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гией, но и обладает всеми религиозно-феноменологическими характеристиками так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вой… Самым ярким достижением Бахауллы было то, что ему удалось выделить осно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>ные элементы независимой религии, являвшейся таковой уже во времена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Баба. Он смог разорвать связь этих элементов с верой шиитов и построил на их основе здание религии бахаи, притязающей на то, что она является завершением всех прочих религий и в действительности превосходит их. На основе этого притязания, позволяющего ему объять, а не отвергнуть другие религии, Бахаизм следует считать ничем иным, как с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модостаточной религией.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4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Протестантский теолог Фридрих Гейлер </w:t>
      </w:r>
      <w:r w:rsidRPr="002A121A">
        <w:rPr>
          <w:rFonts w:ascii="Times New Roman" w:eastAsia="Times New Roman" w:hAnsi="Times New Roman" w:cs="Times New Roman"/>
          <w:lang w:val="de-DE"/>
        </w:rPr>
        <w:t>[Friedrich Heiler</w:t>
      </w:r>
      <w:r>
        <w:rPr>
          <w:rFonts w:ascii="Times New Roman" w:eastAsia="Times New Roman" w:hAnsi="Times New Roman" w:cs="Times New Roman"/>
          <w:lang w:val="ru-RU"/>
        </w:rPr>
        <w:t>] также считал Веру Бахаи религ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ей: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…Бахаулла — создатель новой религии. С одной стороны, положение [Веры Бахаи] по отношению к Исламу сравнимо с отношениями, которые существуют между Исл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мом, Иудаизмом и Христианством. Относить религию бахаи к исламским сектам или течениям столь же неуместно, как называть Ислам иудейской либо христианской се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той. Уже тот факт, что Бахаулла, как носитель последнего по времени и высочайшего откровения, занимает положение, которое в Исламе отведено Мухаммаду, ясно указ</w:t>
      </w:r>
      <w:r>
        <w:rPr>
          <w:rFonts w:ascii="Times New Roman" w:eastAsia="Times New Roman" w:hAnsi="Times New Roman" w:cs="Times New Roman"/>
          <w:lang w:val="ru-RU"/>
        </w:rPr>
        <w:t>ы</w:t>
      </w:r>
      <w:r>
        <w:rPr>
          <w:rFonts w:ascii="Times New Roman" w:eastAsia="Times New Roman" w:hAnsi="Times New Roman" w:cs="Times New Roman"/>
          <w:lang w:val="ru-RU"/>
        </w:rPr>
        <w:t>вает на независимость религии бахаи от Ислама… Поэтому как исторический феномен религия бахаи имеет тот же статус, что и другие универсальные религии: Индуизм, Буддизм, Иудаизм, Ислам, Сикхизм и Христианство.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5"/>
      </w:r>
    </w:p>
    <w:p w:rsidR="001727D6" w:rsidRDefault="001E1DC7">
      <w:pPr>
        <w:pStyle w:val="Standard"/>
      </w:pPr>
      <w:bookmarkStart w:id="4" w:name="end"/>
      <w:bookmarkEnd w:id="4"/>
      <w:r>
        <w:rPr>
          <w:rFonts w:ascii="Times New Roman" w:eastAsia="Times New Roman" w:hAnsi="Times New Roman" w:cs="Times New Roman"/>
          <w:lang w:val="ru-RU"/>
        </w:rPr>
        <w:t xml:space="preserve">С тех пор эта точка зрения получила всеобщее признание. Райнер Флаше </w:t>
      </w:r>
      <w:r w:rsidRPr="002A121A">
        <w:rPr>
          <w:rFonts w:ascii="Times New Roman" w:eastAsia="Times New Roman" w:hAnsi="Times New Roman" w:cs="Times New Roman"/>
          <w:lang w:val="de-DE"/>
        </w:rPr>
        <w:t>[Rainer Flasche</w:t>
      </w:r>
      <w:r>
        <w:rPr>
          <w:rFonts w:ascii="Times New Roman" w:eastAsia="Times New Roman" w:hAnsi="Times New Roman" w:cs="Times New Roman"/>
          <w:lang w:val="ru-RU"/>
        </w:rPr>
        <w:t xml:space="preserve">] считает, что религия бахаи опирается на самодостаточное откровение </w:t>
      </w:r>
      <w:r w:rsidRPr="002A121A">
        <w:rPr>
          <w:rFonts w:ascii="Times New Roman" w:eastAsia="Times New Roman" w:hAnsi="Times New Roman" w:cs="Times New Roman"/>
          <w:lang w:val="de-DE"/>
        </w:rPr>
        <w:t>[</w:t>
      </w:r>
      <w:r w:rsidR="002A121A" w:rsidRPr="002A121A">
        <w:rPr>
          <w:rFonts w:ascii="Times New Roman" w:eastAsia="Times New Roman" w:hAnsi="Times New Roman" w:cs="Times New Roman"/>
          <w:i/>
          <w:iCs/>
          <w:lang w:val="de-DE"/>
        </w:rPr>
        <w:t>eigenständige</w:t>
      </w:r>
      <w:r w:rsidRPr="002A121A">
        <w:rPr>
          <w:rFonts w:ascii="Times New Roman" w:eastAsia="Times New Roman" w:hAnsi="Times New Roman" w:cs="Times New Roman"/>
          <w:i/>
          <w:iCs/>
          <w:lang w:val="de-DE"/>
        </w:rPr>
        <w:t xml:space="preserve"> Offenbarungsreligion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6"/>
      </w:r>
      <w:r>
        <w:rPr>
          <w:rFonts w:ascii="Times New Roman" w:eastAsia="Times New Roman" w:hAnsi="Times New Roman" w:cs="Times New Roman"/>
          <w:lang w:val="ru-RU"/>
        </w:rPr>
        <w:t>. Эрнст Дамманн [Ernst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Dammann</w:t>
      </w:r>
      <w:r>
        <w:rPr>
          <w:rFonts w:ascii="Times New Roman" w:eastAsia="Times New Roman" w:hAnsi="Times New Roman" w:cs="Times New Roman"/>
          <w:lang w:val="ru-RU"/>
        </w:rPr>
        <w:t>] приводит в качестве критериев нез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висимого характера религиозной общины толкование классических текстов, наличие нового Писания и самоинтерпретацию общины </w:t>
      </w:r>
      <w:r w:rsidRPr="002A121A">
        <w:rPr>
          <w:rFonts w:ascii="Times New Roman" w:eastAsia="Times New Roman" w:hAnsi="Times New Roman" w:cs="Times New Roman"/>
          <w:lang w:val="de-DE"/>
        </w:rPr>
        <w:t>[</w:t>
      </w:r>
      <w:r w:rsidR="002A121A" w:rsidRPr="002A121A">
        <w:rPr>
          <w:rFonts w:ascii="Times New Roman" w:eastAsia="Times New Roman" w:hAnsi="Times New Roman" w:cs="Times New Roman"/>
          <w:i/>
          <w:iCs/>
          <w:lang w:val="de-DE"/>
        </w:rPr>
        <w:t>Selbstverständnis</w:t>
      </w:r>
      <w:r w:rsidRPr="002A121A">
        <w:rPr>
          <w:rFonts w:ascii="Times New Roman" w:eastAsia="Times New Roman" w:hAnsi="Times New Roman" w:cs="Times New Roman"/>
          <w:i/>
          <w:iCs/>
          <w:lang w:val="de-DE"/>
        </w:rPr>
        <w:t xml:space="preserve"> der Gemeinschaft</w:t>
      </w:r>
      <w:r>
        <w:rPr>
          <w:rFonts w:ascii="Times New Roman" w:eastAsia="Times New Roman" w:hAnsi="Times New Roman" w:cs="Times New Roman"/>
          <w:lang w:val="ru-RU"/>
        </w:rPr>
        <w:t>]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7"/>
      </w:r>
      <w:r>
        <w:rPr>
          <w:rFonts w:ascii="Times New Roman" w:eastAsia="Times New Roman" w:hAnsi="Times New Roman" w:cs="Times New Roman"/>
          <w:lang w:val="ru-RU"/>
        </w:rPr>
        <w:t xml:space="preserve">. Вера Бахаи удовлетворяет этим требованиям. У </w:t>
      </w:r>
      <w:r w:rsidR="002A121A">
        <w:rPr>
          <w:rFonts w:ascii="Times New Roman" w:eastAsia="Times New Roman" w:hAnsi="Times New Roman" w:cs="Times New Roman"/>
          <w:lang w:val="ru-RU"/>
        </w:rPr>
        <w:t>неё</w:t>
      </w:r>
      <w:r>
        <w:rPr>
          <w:rFonts w:ascii="Times New Roman" w:eastAsia="Times New Roman" w:hAnsi="Times New Roman" w:cs="Times New Roman"/>
          <w:lang w:val="ru-RU"/>
        </w:rPr>
        <w:t xml:space="preserve"> есть своё собственное Писание — произведения Бах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уллы; она толкует Святые Писания, в частности, Ветхий и Новый Завет и Коран, в свете прих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да Бахауллы, Который рассматривается как исполнение обетований предыдущих религий; кроме того, согласно теологическим взглядам, она является новым посланием о спасении от Бога ч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ловечеству.</w:t>
      </w:r>
    </w:p>
    <w:p w:rsidR="001727D6" w:rsidRDefault="002A121A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Карстен Кольпе </w:t>
      </w:r>
      <w:r w:rsidRPr="002A121A">
        <w:rPr>
          <w:rFonts w:ascii="Times New Roman" w:eastAsia="Times New Roman" w:hAnsi="Times New Roman" w:cs="Times New Roman"/>
          <w:lang w:val="de-DE"/>
        </w:rPr>
        <w:t>[Carsten Colpe</w:t>
      </w:r>
      <w:r>
        <w:rPr>
          <w:rFonts w:ascii="Times New Roman" w:eastAsia="Times New Roman" w:hAnsi="Times New Roman" w:cs="Times New Roman"/>
          <w:lang w:val="ru-RU"/>
        </w:rPr>
        <w:t>] называет религию бахаи «мировой религией»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8"/>
      </w:r>
      <w:r>
        <w:rPr>
          <w:rFonts w:ascii="Times New Roman" w:eastAsia="Times New Roman" w:hAnsi="Times New Roman" w:cs="Times New Roman"/>
          <w:lang w:val="ru-RU"/>
        </w:rPr>
        <w:t xml:space="preserve">. Петер Майнхольд </w:t>
      </w:r>
      <w:r w:rsidRPr="002A121A">
        <w:rPr>
          <w:rFonts w:ascii="Times New Roman" w:eastAsia="Times New Roman" w:hAnsi="Times New Roman" w:cs="Times New Roman"/>
          <w:lang w:val="de-DE"/>
        </w:rPr>
        <w:t>[Peter Meinhold</w:t>
      </w:r>
      <w:r>
        <w:rPr>
          <w:rFonts w:ascii="Times New Roman" w:eastAsia="Times New Roman" w:hAnsi="Times New Roman" w:cs="Times New Roman"/>
          <w:lang w:val="ru-RU"/>
        </w:rPr>
        <w:t>] придерживается аналогичного взгляда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09"/>
      </w:r>
      <w:r>
        <w:rPr>
          <w:rFonts w:ascii="Times New Roman" w:eastAsia="Times New Roman" w:hAnsi="Times New Roman" w:cs="Times New Roman"/>
          <w:lang w:val="ru-RU"/>
        </w:rPr>
        <w:t>. Обосновывая использов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ние данного термина, он обращается к следующим критериям: рассматриваемая религия должна </w:t>
      </w:r>
      <w:r>
        <w:rPr>
          <w:rFonts w:ascii="Times New Roman" w:eastAsia="Times New Roman" w:hAnsi="Times New Roman" w:cs="Times New Roman"/>
          <w:lang w:val="ru-RU"/>
        </w:rPr>
        <w:lastRenderedPageBreak/>
        <w:t>сама выдвигать притязание на всемирную миссию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0"/>
      </w:r>
      <w:r>
        <w:rPr>
          <w:rFonts w:ascii="Times New Roman" w:eastAsia="Times New Roman" w:hAnsi="Times New Roman" w:cs="Times New Roman"/>
          <w:lang w:val="ru-RU"/>
        </w:rPr>
        <w:t>; в представление о самой себе должна вх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дить современная идея о всемирном единстве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1"/>
      </w:r>
      <w:r>
        <w:rPr>
          <w:rFonts w:ascii="Times New Roman" w:eastAsia="Times New Roman" w:hAnsi="Times New Roman" w:cs="Times New Roman"/>
          <w:lang w:val="ru-RU"/>
        </w:rPr>
        <w:t xml:space="preserve">; </w:t>
      </w:r>
      <w:bookmarkStart w:id="5" w:name="DDE_LINK"/>
      <w:proofErr w:type="gramStart"/>
      <w:r w:rsidR="001E1DC7">
        <w:rPr>
          <w:rFonts w:ascii="Times New Roman" w:eastAsia="Times New Roman" w:hAnsi="Times New Roman" w:cs="Times New Roman"/>
          <w:lang w:val="ru-RU"/>
        </w:rPr>
        <w:t>она должна задаваться вопросом о том, к</w:t>
      </w:r>
      <w:r w:rsidR="001E1DC7">
        <w:rPr>
          <w:rFonts w:ascii="Times New Roman" w:eastAsia="Times New Roman" w:hAnsi="Times New Roman" w:cs="Times New Roman"/>
          <w:lang w:val="ru-RU"/>
        </w:rPr>
        <w:t>а</w:t>
      </w:r>
      <w:r w:rsidR="001E1DC7">
        <w:rPr>
          <w:rFonts w:ascii="Times New Roman" w:eastAsia="Times New Roman" w:hAnsi="Times New Roman" w:cs="Times New Roman"/>
          <w:lang w:val="ru-RU"/>
        </w:rPr>
        <w:t>кую роль она должна сыграть в разрешении мировых проблем</w:t>
      </w:r>
      <w:r w:rsidR="001E1DC7">
        <w:rPr>
          <w:rStyle w:val="af"/>
          <w:rFonts w:ascii="Times New Roman" w:eastAsia="Times New Roman" w:hAnsi="Times New Roman" w:cs="Times New Roman"/>
          <w:lang w:val="ru-RU"/>
        </w:rPr>
        <w:footnoteReference w:id="112"/>
      </w:r>
      <w:r w:rsidR="001E1DC7">
        <w:rPr>
          <w:rFonts w:ascii="Times New Roman" w:eastAsia="Times New Roman" w:hAnsi="Times New Roman" w:cs="Times New Roman"/>
          <w:lang w:val="ru-RU"/>
        </w:rPr>
        <w:t>; наконец, данная религия должна как-то осознавать множественность религий и «разрешать этот вопрос так, чтобы это соглас</w:t>
      </w:r>
      <w:r w:rsidR="001E1DC7">
        <w:rPr>
          <w:rFonts w:ascii="Times New Roman" w:eastAsia="Times New Roman" w:hAnsi="Times New Roman" w:cs="Times New Roman"/>
          <w:lang w:val="ru-RU"/>
        </w:rPr>
        <w:t>о</w:t>
      </w:r>
      <w:r w:rsidR="001E1DC7">
        <w:rPr>
          <w:rFonts w:ascii="Times New Roman" w:eastAsia="Times New Roman" w:hAnsi="Times New Roman" w:cs="Times New Roman"/>
          <w:lang w:val="ru-RU"/>
        </w:rPr>
        <w:t>вывалось с сегодняшним всемирным сознанием»</w:t>
      </w:r>
      <w:r w:rsidR="001E1DC7">
        <w:rPr>
          <w:rStyle w:val="af"/>
          <w:rFonts w:ascii="Times New Roman" w:eastAsia="Times New Roman" w:hAnsi="Times New Roman" w:cs="Times New Roman"/>
          <w:lang w:val="ru-RU"/>
        </w:rPr>
        <w:footnoteReference w:id="113"/>
      </w:r>
      <w:bookmarkEnd w:id="5"/>
      <w:r w:rsidR="001E1DC7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Религия бахаи удовлетворяет всем этим критериям. Универсальная природа Веры Бахаи уже обсуждалась выше. В Вере Бахаи существует объяснение множественности религий.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садное соперничество между конкурирующими притязаниями на истину теряет свою остроту, если, как учит Бахаулла, рассматривать разные религии как проявления поступательного, ци</w:t>
      </w:r>
      <w:r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лически повторяющегося и по существу неделимого Божественного Откровения, в рамках кот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рого свет Божий </w:t>
      </w:r>
      <w:r w:rsidR="002A121A">
        <w:rPr>
          <w:rFonts w:ascii="Times New Roman" w:eastAsia="Times New Roman" w:hAnsi="Times New Roman" w:cs="Times New Roman"/>
          <w:lang w:val="ru-RU"/>
        </w:rPr>
        <w:t>предстаёт</w:t>
      </w:r>
      <w:r>
        <w:rPr>
          <w:rFonts w:ascii="Times New Roman" w:eastAsia="Times New Roman" w:hAnsi="Times New Roman" w:cs="Times New Roman"/>
          <w:lang w:val="ru-RU"/>
        </w:rPr>
        <w:t xml:space="preserve"> каждый раз в таком виде, который соответствует конкретным кул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турным обстоятельствам в данное время, уровню духовного развития общества и возможностям понимания людей: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«Будь уверен, что в каждую Эпоху свет Божественного Откровения нисп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сылается людям соразмерно их духовным способностям»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4"/>
      </w:r>
      <w:r>
        <w:rPr>
          <w:rFonts w:ascii="Times New Roman" w:eastAsia="Times New Roman" w:hAnsi="Times New Roman" w:cs="Times New Roman"/>
          <w:lang w:val="ru-RU"/>
        </w:rPr>
        <w:t>. «Всякий век требует новой меры Божьего света. Всякое Божественное Откровение ниспосылалось в соответствии с обстоятел</w:t>
      </w:r>
      <w:r>
        <w:rPr>
          <w:rFonts w:ascii="Times New Roman" w:eastAsia="Times New Roman" w:hAnsi="Times New Roman" w:cs="Times New Roman"/>
          <w:lang w:val="ru-RU"/>
        </w:rPr>
        <w:t>ь</w:t>
      </w:r>
      <w:r>
        <w:rPr>
          <w:rFonts w:ascii="Times New Roman" w:eastAsia="Times New Roman" w:hAnsi="Times New Roman" w:cs="Times New Roman"/>
          <w:lang w:val="ru-RU"/>
        </w:rPr>
        <w:t>ствами века, когда являлось оно»</w:t>
      </w:r>
      <w:r>
        <w:rPr>
          <w:rStyle w:val="af"/>
          <w:lang w:val="ru-RU"/>
        </w:rPr>
        <w:footnoteReference w:id="115"/>
      </w:r>
      <w:r>
        <w:rPr>
          <w:rFonts w:ascii="Times New Roman" w:eastAsia="Times New Roman" w:hAnsi="Times New Roman" w:cs="Times New Roman"/>
          <w:lang w:val="ru-RU"/>
        </w:rPr>
        <w:t>. «Не может быть никакого сомнения, что народы земли, к какой бы расе или вере они ни принадлежали, черпают вдохновение из одного небесного И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точника и служат одному Богу. Различие между заповедями, коим они следуют, объясняется м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няющимися требованиями и нуждами эпох, когда они были явлены»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6"/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То, что разнообразие учений и форм богослужения явным образом противоречит глубинн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му единству религий, объясняется разными духовными, культурными и общественными усл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виями, в которых формировалась та или иная религия, а также центробежными тенденциями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7"/>
      </w:r>
      <w:r>
        <w:rPr>
          <w:rFonts w:ascii="Times New Roman" w:eastAsia="Times New Roman" w:hAnsi="Times New Roman" w:cs="Times New Roman"/>
          <w:lang w:val="ru-RU"/>
        </w:rPr>
        <w:t>, проявлявшимися во всех религиях в истории человечества, последствия которых нельзя было исправить идущими от людей попытками реформации. Авраам, Моисей, Кришна, Будда, Зор</w:t>
      </w:r>
      <w:r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астр, Христос и Мухаммад суть «Посланники Божии», освещавшие этот мир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воим светом. Каждая из религий сыграла свою роль в истории спасения — более того, сама история религий есть история спасения. Чтобы удалить барьеры между религиями, одной только доброй воли недостаточно. Атмосфера конкурирующих притязаний на исключительность и окончательность не способствует подлинному диалогу и сотрудничеству между различными мировыми религи</w:t>
      </w:r>
      <w:r>
        <w:rPr>
          <w:rFonts w:ascii="Times New Roman" w:eastAsia="Times New Roman" w:hAnsi="Times New Roman" w:cs="Times New Roman"/>
          <w:lang w:val="ru-RU"/>
        </w:rPr>
        <w:t>я</w:t>
      </w:r>
      <w:r>
        <w:rPr>
          <w:rFonts w:ascii="Times New Roman" w:eastAsia="Times New Roman" w:hAnsi="Times New Roman" w:cs="Times New Roman"/>
          <w:lang w:val="ru-RU"/>
        </w:rPr>
        <w:t>ми. Необходимой предпосылкой такого диалога является взаимное признание их равного стат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 xml:space="preserve">са и положения. Интерпретация процесса последовательного появления мировых религий, предлагаемая Верой Бахаи, вполне может обеспечить основу для примирения различных догм, </w:t>
      </w:r>
      <w:r>
        <w:rPr>
          <w:rFonts w:ascii="Times New Roman" w:eastAsia="Times New Roman" w:hAnsi="Times New Roman" w:cs="Times New Roman"/>
          <w:lang w:val="ru-RU"/>
        </w:rPr>
        <w:lastRenderedPageBreak/>
        <w:t>противоречия между которыми так долго разделяли человечество и разжигали ненависть, ко</w:t>
      </w:r>
      <w:r>
        <w:rPr>
          <w:rFonts w:ascii="Times New Roman" w:eastAsia="Times New Roman" w:hAnsi="Times New Roman" w:cs="Times New Roman"/>
          <w:lang w:val="ru-RU"/>
        </w:rPr>
        <w:t>н</w:t>
      </w:r>
      <w:r>
        <w:rPr>
          <w:rFonts w:ascii="Times New Roman" w:eastAsia="Times New Roman" w:hAnsi="Times New Roman" w:cs="Times New Roman"/>
          <w:lang w:val="ru-RU"/>
        </w:rPr>
        <w:t>фликты и войны, неся с собой бесчисленные страдания. Бахаулла объявил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воим последоват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лям: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 xml:space="preserve">Каждым без исключения стихом, что открывает Перо Всевышнего, отпираются и распахиваются пред лицом людей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врата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любви и единения. Недавно Мы возвестили, и Слово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аше истинно: «Общайтесь с людьми любого вероисповедания в духе дружбы и братства». </w:t>
      </w:r>
      <w:proofErr w:type="gramStart"/>
      <w:r>
        <w:rPr>
          <w:rFonts w:ascii="Times New Roman" w:eastAsia="Times New Roman" w:hAnsi="Times New Roman" w:cs="Times New Roman"/>
          <w:lang w:val="ru-RU"/>
        </w:rPr>
        <w:t>Ныне</w:t>
      </w:r>
      <w:proofErr w:type="gramEnd"/>
      <w:r>
        <w:rPr>
          <w:rFonts w:ascii="Times New Roman" w:eastAsia="Times New Roman" w:hAnsi="Times New Roman" w:cs="Times New Roman"/>
          <w:lang w:val="ru-RU"/>
        </w:rPr>
        <w:t>, чрез откровение сих слов, всё, что побуждало сынов человеческих и</w:t>
      </w:r>
      <w:r>
        <w:rPr>
          <w:rFonts w:ascii="Times New Roman" w:eastAsia="Times New Roman" w:hAnsi="Times New Roman" w:cs="Times New Roman"/>
          <w:lang w:val="ru-RU"/>
        </w:rPr>
        <w:t>з</w:t>
      </w:r>
      <w:r>
        <w:rPr>
          <w:rFonts w:ascii="Times New Roman" w:eastAsia="Times New Roman" w:hAnsi="Times New Roman" w:cs="Times New Roman"/>
          <w:lang w:val="ru-RU"/>
        </w:rPr>
        <w:t xml:space="preserve">бегать друг друга и вызывало среди них расколы и разделения, отменяется и </w:t>
      </w:r>
      <w:r w:rsidR="002A121A">
        <w:rPr>
          <w:rFonts w:ascii="Times New Roman" w:eastAsia="Times New Roman" w:hAnsi="Times New Roman" w:cs="Times New Roman"/>
          <w:lang w:val="ru-RU"/>
        </w:rPr>
        <w:t>предаётся</w:t>
      </w:r>
      <w:r>
        <w:rPr>
          <w:rFonts w:ascii="Times New Roman" w:eastAsia="Times New Roman" w:hAnsi="Times New Roman" w:cs="Times New Roman"/>
          <w:lang w:val="ru-RU"/>
        </w:rPr>
        <w:t xml:space="preserve"> забвению. С небес Божьей Воли, </w:t>
      </w:r>
      <w:proofErr w:type="gramStart"/>
      <w:r>
        <w:rPr>
          <w:rFonts w:ascii="Times New Roman" w:eastAsia="Times New Roman" w:hAnsi="Times New Roman" w:cs="Times New Roman"/>
          <w:lang w:val="ru-RU"/>
        </w:rPr>
        <w:t>дабы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облагородить мир бытия и возвысить умы и д</w:t>
      </w:r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ши человеческие, ниспослано то, что является самым действенным орудием воспит</w:t>
      </w:r>
      <w:r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ния всего рода людского.</w:t>
      </w:r>
      <w:r>
        <w:rPr>
          <w:rStyle w:val="af"/>
          <w:lang w:val="ru-RU"/>
        </w:rPr>
        <w:footnoteReference w:id="118"/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 xml:space="preserve">Поскольку Послание Бахауллы обращено ко всему человечеству, миссия бахаи объемлет весь мир. Сейчас </w:t>
      </w:r>
      <w:r w:rsidR="002A121A">
        <w:rPr>
          <w:rFonts w:ascii="Times New Roman" w:eastAsia="Times New Roman" w:hAnsi="Times New Roman" w:cs="Times New Roman"/>
          <w:lang w:val="ru-RU"/>
        </w:rPr>
        <w:t>идёт</w:t>
      </w:r>
      <w:r>
        <w:rPr>
          <w:rFonts w:ascii="Times New Roman" w:eastAsia="Times New Roman" w:hAnsi="Times New Roman" w:cs="Times New Roman"/>
          <w:lang w:val="ru-RU"/>
        </w:rPr>
        <w:t xml:space="preserve"> всего лишь 145 г. по летоисчислению бахаи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19"/>
      </w:r>
      <w:r>
        <w:rPr>
          <w:rFonts w:ascii="Times New Roman" w:eastAsia="Times New Roman" w:hAnsi="Times New Roman" w:cs="Times New Roman"/>
          <w:lang w:val="ru-RU"/>
        </w:rPr>
        <w:t xml:space="preserve">; тем не менее, бахаи уже смогли создать значительные общины практически во всех странах земли. Бахаи проживают в 112 тыс. </w:t>
      </w:r>
      <w:r w:rsidR="002A121A">
        <w:rPr>
          <w:rFonts w:ascii="Times New Roman" w:eastAsia="Times New Roman" w:hAnsi="Times New Roman" w:cs="Times New Roman"/>
          <w:lang w:val="ru-RU"/>
        </w:rPr>
        <w:t>населённых</w:t>
      </w:r>
      <w:r>
        <w:rPr>
          <w:rFonts w:ascii="Times New Roman" w:eastAsia="Times New Roman" w:hAnsi="Times New Roman" w:cs="Times New Roman"/>
          <w:lang w:val="ru-RU"/>
        </w:rPr>
        <w:t xml:space="preserve"> пунктах по всему земному шару; создано более 36 тыс. местных общин и 148 национальных органов (называемых Национальными Духовными Собраниями)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20"/>
      </w:r>
      <w:r>
        <w:rPr>
          <w:rFonts w:ascii="Times New Roman" w:eastAsia="Times New Roman" w:hAnsi="Times New Roman" w:cs="Times New Roman"/>
          <w:lang w:val="ru-RU"/>
        </w:rPr>
        <w:t>. Ярким подтверждением универсального характера Веры Бахаи служит тот факт, что Всемирный Дом Справедливости — орган, предписанный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lang w:val="ru-RU"/>
        </w:rPr>
        <w:t>амим Бахауллой и избираемый каждые пять лет чл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нами Национальных Духовных Собраний — управляет делами бахаи во всем мире. Его рез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денция находится в городе Хайфа, Израиль. Таким образом, вполне справедливо будет назвать Веру Бахаи мировой религией.</w:t>
      </w:r>
    </w:p>
    <w:p w:rsidR="001727D6" w:rsidRDefault="001E1DC7">
      <w:pPr>
        <w:pStyle w:val="ab"/>
      </w:pPr>
      <w:r>
        <w:rPr>
          <w:rFonts w:ascii="Times New Roman" w:eastAsia="Times New Roman" w:hAnsi="Times New Roman" w:cs="Times New Roman"/>
          <w:lang w:val="ru-RU"/>
        </w:rPr>
        <w:t xml:space="preserve">Этот факт не </w:t>
      </w:r>
      <w:r w:rsidR="002A121A">
        <w:rPr>
          <w:rFonts w:ascii="Times New Roman" w:eastAsia="Times New Roman" w:hAnsi="Times New Roman" w:cs="Times New Roman"/>
          <w:lang w:val="ru-RU"/>
        </w:rPr>
        <w:t>прошёл</w:t>
      </w:r>
      <w:r>
        <w:rPr>
          <w:rFonts w:ascii="Times New Roman" w:eastAsia="Times New Roman" w:hAnsi="Times New Roman" w:cs="Times New Roman"/>
          <w:lang w:val="ru-RU"/>
        </w:rPr>
        <w:t xml:space="preserve"> мимо внимания современных энциклопедий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21"/>
      </w:r>
      <w:r>
        <w:rPr>
          <w:rFonts w:ascii="Times New Roman" w:eastAsia="Times New Roman" w:hAnsi="Times New Roman" w:cs="Times New Roman"/>
          <w:lang w:val="ru-RU"/>
        </w:rPr>
        <w:t>. В протестантской</w:t>
      </w:r>
      <w:r w:rsidRPr="002A121A">
        <w:rPr>
          <w:rFonts w:ascii="Times New Roman" w:eastAsia="Times New Roman" w:hAnsi="Times New Roman" w:cs="Times New Roman"/>
          <w:lang w:val="de-DE"/>
        </w:rPr>
        <w:t xml:space="preserve"> </w:t>
      </w:r>
      <w:r w:rsidRPr="002A121A">
        <w:rPr>
          <w:rFonts w:ascii="Times New Roman" w:eastAsia="Times New Roman" w:hAnsi="Times New Roman" w:cs="Times New Roman"/>
          <w:i/>
          <w:iCs/>
          <w:lang w:val="de-DE"/>
        </w:rPr>
        <w:t xml:space="preserve">Theologische </w:t>
      </w:r>
      <w:r w:rsidR="002A121A" w:rsidRPr="002A121A">
        <w:rPr>
          <w:rFonts w:ascii="Times New Roman" w:eastAsia="Times New Roman" w:hAnsi="Times New Roman" w:cs="Times New Roman"/>
          <w:i/>
          <w:iCs/>
          <w:lang w:val="de-DE"/>
        </w:rPr>
        <w:t>Realenzyklopädie</w:t>
      </w:r>
      <w:r>
        <w:rPr>
          <w:rFonts w:ascii="Times New Roman" w:eastAsia="Times New Roman" w:hAnsi="Times New Roman" w:cs="Times New Roman"/>
          <w:lang w:val="ru-RU"/>
        </w:rPr>
        <w:t xml:space="preserve"> Ферейдун Вахман </w:t>
      </w:r>
      <w:r w:rsidRPr="002A121A">
        <w:rPr>
          <w:rFonts w:ascii="Times New Roman" w:eastAsia="Times New Roman" w:hAnsi="Times New Roman" w:cs="Times New Roman"/>
          <w:lang w:val="de-DE"/>
        </w:rPr>
        <w:t>[Fereydun Vahman</w:t>
      </w:r>
      <w:r>
        <w:rPr>
          <w:rFonts w:ascii="Times New Roman" w:eastAsia="Times New Roman" w:hAnsi="Times New Roman" w:cs="Times New Roman"/>
          <w:lang w:val="ru-RU"/>
        </w:rPr>
        <w:t>] опроверг, опираясь на уб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>дительные аргументы, правомерность отнесения Веры Бахаи к «сектам», и заявил:</w:t>
      </w:r>
    </w:p>
    <w:p w:rsidR="001727D6" w:rsidRDefault="001E1DC7">
      <w:pPr>
        <w:pStyle w:val="aa"/>
      </w:pPr>
      <w:r>
        <w:rPr>
          <w:rFonts w:ascii="Times New Roman" w:eastAsia="Times New Roman" w:hAnsi="Times New Roman" w:cs="Times New Roman"/>
          <w:lang w:val="ru-RU"/>
        </w:rPr>
        <w:t>Бахаизм следует ставить наравне с главными религиями мира. Если говорить в и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lang w:val="ru-RU"/>
        </w:rPr>
        <w:t>торических терминах, то он является самой недавней из пророческих религий. В свете того факта, что Бахаизм обращается ко всему человечеству и закрепился в большинс</w:t>
      </w:r>
      <w:r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ве стран мира, его уже сейчас можно считать мировой религией.</w:t>
      </w:r>
      <w:r>
        <w:rPr>
          <w:rStyle w:val="af"/>
          <w:rFonts w:ascii="Times New Roman" w:eastAsia="Times New Roman" w:hAnsi="Times New Roman" w:cs="Times New Roman"/>
          <w:lang w:val="ru-RU"/>
        </w:rPr>
        <w:footnoteReference w:id="122"/>
      </w:r>
    </w:p>
    <w:p w:rsidR="001727D6" w:rsidRDefault="001727D6">
      <w:pPr>
        <w:pStyle w:val="Standard"/>
        <w:rPr>
          <w:rFonts w:ascii="Times New Roman" w:eastAsia="Times New Roman" w:hAnsi="Times New Roman" w:cs="Times New Roman"/>
          <w:lang w:val="ru-RU"/>
        </w:rPr>
      </w:pPr>
    </w:p>
    <w:p w:rsidR="001727D6" w:rsidRDefault="001E1DC7">
      <w:pPr>
        <w:pStyle w:val="1"/>
        <w:pageBreakBefore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Библиография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>Бахаулла</w:t>
      </w:r>
      <w:r>
        <w:rPr>
          <w:i/>
          <w:iCs/>
          <w:lang w:val="ru-RU"/>
        </w:rPr>
        <w:t xml:space="preserve">, Крупицы из Писаний, </w:t>
      </w:r>
      <w:r>
        <w:rPr>
          <w:lang w:val="ru-RU"/>
        </w:rPr>
        <w:t>СПб., 1994.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—. </w:t>
      </w:r>
      <w:r>
        <w:rPr>
          <w:i/>
          <w:iCs/>
          <w:lang w:val="ru-RU"/>
        </w:rPr>
        <w:t>Избранное из Писаний</w:t>
      </w:r>
      <w:r>
        <w:rPr>
          <w:lang w:val="ru-RU"/>
        </w:rPr>
        <w:t>, СПб., 2001.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—. </w:t>
      </w:r>
      <w:r>
        <w:rPr>
          <w:i/>
          <w:iCs/>
          <w:lang w:val="ru-RU"/>
        </w:rPr>
        <w:t>Китаб-и-Агдас, Наисвятая Книга</w:t>
      </w:r>
      <w:r>
        <w:rPr>
          <w:lang w:val="ru-RU"/>
        </w:rPr>
        <w:t>, СПб., 1998.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—. </w:t>
      </w:r>
      <w:r>
        <w:rPr>
          <w:i/>
          <w:iCs/>
          <w:lang w:val="ru-RU"/>
        </w:rPr>
        <w:t>Китаб-и-Иган, Книга Несомненности</w:t>
      </w:r>
      <w:r>
        <w:rPr>
          <w:lang w:val="ru-RU"/>
        </w:rPr>
        <w:t>, СПб., 1999.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Хэтчер, У. и Мартин, Д., </w:t>
      </w:r>
      <w:r>
        <w:rPr>
          <w:i/>
          <w:iCs/>
          <w:lang w:val="ru-RU"/>
        </w:rPr>
        <w:t>Новая мировая религия.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Шоги Эффенди, </w:t>
      </w:r>
      <w:r>
        <w:rPr>
          <w:i/>
          <w:iCs/>
          <w:lang w:val="ru-RU"/>
        </w:rPr>
        <w:t xml:space="preserve">Настал День Обетованный, </w:t>
      </w:r>
      <w:r>
        <w:rPr>
          <w:lang w:val="ru-RU"/>
        </w:rPr>
        <w:t>СПб., 1996.</w:t>
      </w:r>
    </w:p>
    <w:p w:rsidR="001727D6" w:rsidRDefault="001E1DC7">
      <w:pPr>
        <w:pStyle w:val="Standard"/>
        <w:ind w:left="284" w:hanging="284"/>
      </w:pPr>
      <w:r>
        <w:rPr>
          <w:lang w:val="ru-RU"/>
        </w:rPr>
        <w:t xml:space="preserve">Эссльмонт, </w:t>
      </w:r>
      <w:r>
        <w:rPr>
          <w:i/>
          <w:iCs/>
          <w:lang w:val="ru-RU"/>
        </w:rPr>
        <w:t>Бахаулла и Новая Эра</w:t>
      </w:r>
      <w:r>
        <w:rPr>
          <w:lang w:val="ru-RU"/>
        </w:rPr>
        <w:t>.</w:t>
      </w:r>
    </w:p>
    <w:p w:rsidR="001727D6" w:rsidRDefault="001727D6">
      <w:pPr>
        <w:pStyle w:val="Standard"/>
        <w:ind w:left="284" w:hanging="284"/>
        <w:rPr>
          <w:lang w:val="ru-RU"/>
        </w:rPr>
      </w:pPr>
    </w:p>
    <w:p w:rsidR="001727D6" w:rsidRPr="001069F2" w:rsidRDefault="001E1DC7">
      <w:pPr>
        <w:pStyle w:val="Standard"/>
        <w:ind w:left="284" w:hanging="284"/>
        <w:rPr>
          <w:lang w:val="de-DE"/>
        </w:rPr>
      </w:pPr>
      <w:proofErr w:type="gramStart"/>
      <w:r>
        <w:t>Báb, The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Selections from the Writings of the Báb.</w:t>
      </w:r>
      <w:proofErr w:type="gramEnd"/>
      <w:r>
        <w:rPr>
          <w:i/>
          <w:iCs/>
        </w:rPr>
        <w:t xml:space="preserve"> </w:t>
      </w:r>
      <w:r>
        <w:t>Compiled by the Research Department of the Bahá’í World Centre and translated by Habib Taherzadeh with the assistance of a Committee at the Bahá’í World Centre</w:t>
      </w:r>
      <w:r>
        <w:rPr>
          <w:i/>
          <w:iCs/>
        </w:rPr>
        <w:t xml:space="preserve">. </w:t>
      </w:r>
      <w:r>
        <w:t>Haifa: Bahá’í World Centre, 1976</w:t>
      </w:r>
      <w:r>
        <w:rPr>
          <w:i/>
          <w:iCs/>
        </w:rPr>
        <w:t>.</w:t>
      </w:r>
    </w:p>
    <w:p w:rsidR="001727D6" w:rsidRDefault="001E1DC7">
      <w:pPr>
        <w:pStyle w:val="Standard"/>
        <w:ind w:left="284" w:hanging="284"/>
      </w:pPr>
      <w:r w:rsidRPr="001069F2">
        <w:rPr>
          <w:i/>
          <w:iCs/>
          <w:lang w:val="de-DE"/>
        </w:rPr>
        <w:t>Bahá’í-Briefe</w:t>
      </w:r>
      <w:r>
        <w:rPr>
          <w:i/>
          <w:iCs/>
        </w:rPr>
        <w:t xml:space="preserve">. </w:t>
      </w:r>
      <w:r w:rsidRPr="00045AD9">
        <w:rPr>
          <w:lang w:val="de-DE"/>
        </w:rPr>
        <w:t>"Blätter für Weltreligion und Weltbewusstsein</w:t>
      </w:r>
      <w:r>
        <w:t>." Edited by</w:t>
      </w:r>
      <w:r w:rsidRPr="00045AD9">
        <w:rPr>
          <w:lang w:val="de-DE"/>
        </w:rPr>
        <w:t xml:space="preserve"> Der Nationale Geistige</w:t>
      </w:r>
      <w:r>
        <w:t xml:space="preserve"> Rat</w:t>
      </w:r>
      <w:r w:rsidRPr="00045AD9">
        <w:rPr>
          <w:lang w:val="de-DE"/>
        </w:rPr>
        <w:t xml:space="preserve"> der</w:t>
      </w:r>
      <w:r>
        <w:t xml:space="preserve"> Bahá’í in</w:t>
      </w:r>
      <w:r w:rsidRPr="00045AD9">
        <w:rPr>
          <w:lang w:val="de-DE"/>
        </w:rPr>
        <w:t xml:space="preserve"> Deutschland</w:t>
      </w:r>
      <w:r>
        <w:t xml:space="preserve"> e.V., Frankfurt/M.</w:t>
      </w:r>
    </w:p>
    <w:p w:rsidR="001727D6" w:rsidRDefault="001E1DC7">
      <w:pPr>
        <w:pStyle w:val="Standard"/>
        <w:ind w:left="284" w:hanging="284"/>
      </w:pPr>
      <w:proofErr w:type="gramStart"/>
      <w:r>
        <w:t>Bahá’u’lláh.</w:t>
      </w:r>
      <w:proofErr w:type="gramEnd"/>
      <w:r>
        <w:t xml:space="preserve"> </w:t>
      </w:r>
      <w:proofErr w:type="gramStart"/>
      <w:r>
        <w:rPr>
          <w:i/>
          <w:iCs/>
        </w:rPr>
        <w:t>Epistle to the Son of the Wolf</w:t>
      </w:r>
      <w:r>
        <w:t>.</w:t>
      </w:r>
      <w:proofErr w:type="gramEnd"/>
      <w:r>
        <w:t xml:space="preserve"> </w:t>
      </w:r>
      <w:r w:rsidR="00045AD9">
        <w:t>Rev.</w:t>
      </w:r>
      <w:r w:rsidR="00045AD9">
        <w:rPr>
          <w:lang w:val="ru-RU"/>
        </w:rPr>
        <w:t xml:space="preserve"> </w:t>
      </w:r>
      <w:proofErr w:type="gramStart"/>
      <w:r w:rsidR="00045AD9">
        <w:t>ed</w:t>
      </w:r>
      <w:proofErr w:type="gramEnd"/>
      <w:r>
        <w:t>. Translated by Shoghi Effendi. Wilmette, Illinois: Bahá’í Publishing Trust, 1976.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>Gleanings from the Writings of Bahá’u’lláh.</w:t>
      </w:r>
      <w:proofErr w:type="gramEnd"/>
      <w:r>
        <w:rPr>
          <w:i/>
          <w:iCs/>
        </w:rPr>
        <w:t xml:space="preserve"> </w:t>
      </w:r>
      <w:r>
        <w:t xml:space="preserve">Rev. </w:t>
      </w:r>
      <w:proofErr w:type="gramStart"/>
      <w:r>
        <w:t>ed</w:t>
      </w:r>
      <w:proofErr w:type="gramEnd"/>
      <w:r>
        <w:t>. Translated by Shoghi Effendi</w:t>
      </w:r>
      <w:r>
        <w:rPr>
          <w:i/>
          <w:iCs/>
        </w:rPr>
        <w:t xml:space="preserve">. </w:t>
      </w:r>
      <w:r>
        <w:t>Wilmette, Ill</w:t>
      </w:r>
      <w:r>
        <w:t>i</w:t>
      </w:r>
      <w:r>
        <w:t>nois: Bahá’í Publishing Trust, 1978</w:t>
      </w:r>
      <w:r>
        <w:rPr>
          <w:i/>
          <w:iCs/>
        </w:rPr>
        <w:t>.</w:t>
      </w:r>
    </w:p>
    <w:p w:rsidR="001727D6" w:rsidRDefault="001E1DC7">
      <w:pPr>
        <w:pStyle w:val="Standard"/>
        <w:ind w:left="284" w:hanging="284"/>
      </w:pPr>
      <w:r>
        <w:t>—</w:t>
      </w:r>
      <w:r>
        <w:rPr>
          <w:i/>
          <w:iCs/>
        </w:rPr>
        <w:t xml:space="preserve">. </w:t>
      </w:r>
      <w:proofErr w:type="gramStart"/>
      <w:r>
        <w:rPr>
          <w:i/>
          <w:iCs/>
        </w:rPr>
        <w:t>Tablets of Bahá’u’lláh Revealed after the Kitáb-i-Aqdas.</w:t>
      </w:r>
      <w:proofErr w:type="gramEnd"/>
      <w:r>
        <w:rPr>
          <w:i/>
          <w:iCs/>
        </w:rPr>
        <w:t xml:space="preserve"> </w:t>
      </w:r>
      <w:r>
        <w:t>Compiled by the Research Department of the Bahá’í World Centre and translated by Habib Taherzadeh with the assistance of a Committee at the Bahá’í World Centre. Haifa: Bahá’í World Centre, 1978.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>The</w:t>
      </w:r>
      <w:r w:rsidRPr="00045AD9">
        <w:rPr>
          <w:i/>
          <w:iCs/>
        </w:rPr>
        <w:t xml:space="preserve"> Kitáb</w:t>
      </w:r>
      <w:r>
        <w:rPr>
          <w:i/>
          <w:iCs/>
        </w:rPr>
        <w:t>-i-Aqdas.</w:t>
      </w:r>
      <w:proofErr w:type="gramEnd"/>
      <w:r>
        <w:rPr>
          <w:i/>
          <w:iCs/>
        </w:rPr>
        <w:t xml:space="preserve"> </w:t>
      </w:r>
      <w:r>
        <w:t xml:space="preserve">Extracts translated by Shoghi Effendi in </w:t>
      </w:r>
      <w:r>
        <w:rPr>
          <w:i/>
          <w:iCs/>
        </w:rPr>
        <w:t xml:space="preserve">Synopsis and Codification of the Kitáb-i-Aqdas, the Most Holy Book of Bahá’u’lláh. </w:t>
      </w:r>
      <w:r>
        <w:t>Haifa: Bahá’í World Centre, 1973.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 xml:space="preserve">The </w:t>
      </w:r>
      <w:proofErr w:type="spellStart"/>
      <w:r>
        <w:rPr>
          <w:i/>
          <w:iCs/>
        </w:rPr>
        <w:t>Kitáb-i-Íqán</w:t>
      </w:r>
      <w:bookmarkStart w:id="6" w:name="_GoBack"/>
      <w:bookmarkEnd w:id="6"/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t>[The Book of Certitude].</w:t>
      </w:r>
      <w:proofErr w:type="gramEnd"/>
      <w:r>
        <w:t xml:space="preserve"> Rev. </w:t>
      </w:r>
      <w:proofErr w:type="gramStart"/>
      <w:r>
        <w:t>ed</w:t>
      </w:r>
      <w:proofErr w:type="gramEnd"/>
      <w:r>
        <w:t>. Translated by Shoghi Effendi</w:t>
      </w:r>
      <w:r>
        <w:rPr>
          <w:i/>
          <w:iCs/>
        </w:rPr>
        <w:t xml:space="preserve">. </w:t>
      </w:r>
      <w:r>
        <w:t>Wilmette, Ill</w:t>
      </w:r>
      <w:r>
        <w:t>i</w:t>
      </w:r>
      <w:r>
        <w:t>nois: Bahá’í Publishing Trust, 1974</w:t>
      </w:r>
      <w:r>
        <w:rPr>
          <w:i/>
          <w:iCs/>
        </w:rPr>
        <w:t>.</w:t>
      </w:r>
    </w:p>
    <w:p w:rsidR="001727D6" w:rsidRDefault="001E1DC7">
      <w:pPr>
        <w:pStyle w:val="Standard"/>
        <w:ind w:left="284" w:hanging="284"/>
      </w:pPr>
      <w:proofErr w:type="spellStart"/>
      <w:r>
        <w:t>Balyuzi</w:t>
      </w:r>
      <w:proofErr w:type="spellEnd"/>
      <w:r>
        <w:t>, H</w:t>
      </w:r>
      <w:r>
        <w:rPr>
          <w:i/>
          <w:iCs/>
        </w:rPr>
        <w:t>.</w:t>
      </w:r>
      <w:r>
        <w:t>M</w:t>
      </w:r>
      <w:r>
        <w:rPr>
          <w:i/>
          <w:iCs/>
        </w:rPr>
        <w:t xml:space="preserve">. Bahá’u’lláh: The King of Glory. </w:t>
      </w:r>
      <w:r>
        <w:t xml:space="preserve">Oxford: George </w:t>
      </w:r>
      <w:proofErr w:type="spellStart"/>
      <w:r>
        <w:t>Ronald</w:t>
      </w:r>
      <w:proofErr w:type="spellEnd"/>
      <w:r>
        <w:t>, 1980.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>‘</w:t>
      </w:r>
      <w:proofErr w:type="spellStart"/>
      <w:r>
        <w:rPr>
          <w:i/>
          <w:iCs/>
        </w:rPr>
        <w:t>Abdu’l-Bahá</w:t>
      </w:r>
      <w:proofErr w:type="spellEnd"/>
      <w:r>
        <w:rPr>
          <w:i/>
          <w:iCs/>
        </w:rPr>
        <w:t>: The Centre of the Covenant of Bahá’u’lláh.</w:t>
      </w:r>
      <w:proofErr w:type="gramEnd"/>
      <w:r>
        <w:rPr>
          <w:i/>
          <w:iCs/>
        </w:rPr>
        <w:t xml:space="preserve"> </w:t>
      </w:r>
      <w:r>
        <w:t xml:space="preserve">Oxford: George </w:t>
      </w:r>
      <w:proofErr w:type="spellStart"/>
      <w:r>
        <w:t>Ronald</w:t>
      </w:r>
      <w:proofErr w:type="spellEnd"/>
      <w:r>
        <w:t>, 1974.</w:t>
      </w:r>
    </w:p>
    <w:p w:rsidR="001727D6" w:rsidRDefault="001E1DC7">
      <w:pPr>
        <w:pStyle w:val="Standard"/>
        <w:ind w:left="284" w:hanging="284"/>
      </w:pPr>
      <w:r>
        <w:t xml:space="preserve">—.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Báb</w:t>
      </w:r>
      <w:proofErr w:type="spellEnd"/>
      <w:r>
        <w:rPr>
          <w:i/>
          <w:iCs/>
        </w:rPr>
        <w:t>: The He</w:t>
      </w:r>
      <w:r>
        <w:t>ra</w:t>
      </w:r>
      <w:r>
        <w:rPr>
          <w:i/>
          <w:iCs/>
        </w:rPr>
        <w:t xml:space="preserve">ld of the Day of Days. </w:t>
      </w:r>
      <w:r>
        <w:t xml:space="preserve">Oxford: George </w:t>
      </w:r>
      <w:proofErr w:type="spellStart"/>
      <w:r>
        <w:t>Ronald</w:t>
      </w:r>
      <w:proofErr w:type="spellEnd"/>
      <w:r>
        <w:t>, 1973.</w:t>
      </w:r>
    </w:p>
    <w:p w:rsidR="001727D6" w:rsidRDefault="001E1DC7">
      <w:pPr>
        <w:pStyle w:val="Standard"/>
        <w:ind w:left="284" w:hanging="284"/>
      </w:pPr>
      <w:proofErr w:type="spellStart"/>
      <w:r>
        <w:t>Barion</w:t>
      </w:r>
      <w:proofErr w:type="spellEnd"/>
      <w:r>
        <w:t xml:space="preserve">, Hans. </w:t>
      </w:r>
      <w:r>
        <w:rPr>
          <w:i/>
          <w:iCs/>
        </w:rPr>
        <w:t xml:space="preserve">Rudolf </w:t>
      </w:r>
      <w:proofErr w:type="spellStart"/>
      <w:r>
        <w:rPr>
          <w:i/>
          <w:iCs/>
        </w:rPr>
        <w:t>Sohm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die </w:t>
      </w:r>
      <w:proofErr w:type="spellStart"/>
      <w:r>
        <w:rPr>
          <w:i/>
          <w:iCs/>
        </w:rPr>
        <w:t>Grundlegung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Kirchenrechts</w:t>
      </w:r>
      <w:proofErr w:type="spellEnd"/>
      <w:r>
        <w:rPr>
          <w:i/>
          <w:iCs/>
        </w:rPr>
        <w:t xml:space="preserve">. </w:t>
      </w:r>
      <w:proofErr w:type="spellStart"/>
      <w:r>
        <w:t>Tübingen</w:t>
      </w:r>
      <w:proofErr w:type="spellEnd"/>
      <w:r>
        <w:t xml:space="preserve">: J.C.B. </w:t>
      </w:r>
      <w:proofErr w:type="spellStart"/>
      <w:r>
        <w:t>Mohr</w:t>
      </w:r>
      <w:proofErr w:type="spellEnd"/>
      <w:r>
        <w:t>, 1931.</w:t>
      </w:r>
    </w:p>
    <w:p w:rsidR="001727D6" w:rsidRDefault="001E1DC7">
      <w:pPr>
        <w:pStyle w:val="Standard"/>
        <w:ind w:left="284" w:hanging="284"/>
      </w:pPr>
      <w:r>
        <w:t xml:space="preserve">Bell, Daniel. </w:t>
      </w:r>
      <w:proofErr w:type="gramStart"/>
      <w:r>
        <w:rPr>
          <w:i/>
          <w:iCs/>
        </w:rPr>
        <w:t>The Cultural Contradictions of Capitalism.</w:t>
      </w:r>
      <w:proofErr w:type="gramEnd"/>
      <w:r>
        <w:rPr>
          <w:i/>
          <w:iCs/>
        </w:rPr>
        <w:t xml:space="preserve"> </w:t>
      </w:r>
      <w:r>
        <w:t xml:space="preserve">London: </w:t>
      </w:r>
      <w:proofErr w:type="spellStart"/>
      <w:r>
        <w:t>Heinemann</w:t>
      </w:r>
      <w:proofErr w:type="spellEnd"/>
      <w:r>
        <w:t xml:space="preserve">, 1976. Benz, Ernst. </w:t>
      </w:r>
      <w:proofErr w:type="spellStart"/>
      <w:r>
        <w:rPr>
          <w:i/>
          <w:iCs/>
        </w:rPr>
        <w:t>Neue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. </w:t>
      </w:r>
      <w:r>
        <w:t xml:space="preserve">Stuttgart: </w:t>
      </w:r>
      <w:proofErr w:type="spellStart"/>
      <w:r>
        <w:t>Klett</w:t>
      </w:r>
      <w:proofErr w:type="spellEnd"/>
      <w:r>
        <w:t>, 1971.</w:t>
      </w:r>
    </w:p>
    <w:p w:rsidR="001727D6" w:rsidRDefault="001E1DC7">
      <w:pPr>
        <w:pStyle w:val="Standard"/>
        <w:ind w:left="284" w:hanging="284"/>
      </w:pPr>
      <w:r>
        <w:t xml:space="preserve">Berger, Peter L. </w:t>
      </w:r>
      <w:r>
        <w:rPr>
          <w:i/>
          <w:iCs/>
        </w:rPr>
        <w:t xml:space="preserve">A Rumor of Angels: Modern Society and the Rediscovery of the Supernatural. </w:t>
      </w:r>
      <w:r>
        <w:t>Garden City, New York: Doubleday &amp; Company, 1969.</w:t>
      </w:r>
    </w:p>
    <w:p w:rsidR="001727D6" w:rsidRDefault="001E1DC7">
      <w:pPr>
        <w:pStyle w:val="Standard"/>
        <w:ind w:left="284" w:hanging="284"/>
      </w:pPr>
      <w:r>
        <w:t xml:space="preserve">Colpe, </w:t>
      </w:r>
      <w:proofErr w:type="spellStart"/>
      <w:r>
        <w:t>Carsten</w:t>
      </w:r>
      <w:proofErr w:type="spellEnd"/>
      <w:r>
        <w:t>. "</w:t>
      </w:r>
      <w:proofErr w:type="spellStart"/>
      <w:r>
        <w:t>Drängt</w:t>
      </w:r>
      <w:proofErr w:type="spellEnd"/>
      <w:r>
        <w:t xml:space="preserve"> die </w:t>
      </w:r>
      <w:proofErr w:type="spellStart"/>
      <w:r>
        <w:t>Religionsgeschichte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Summe</w:t>
      </w:r>
      <w:proofErr w:type="spellEnd"/>
      <w:r>
        <w:t xml:space="preserve">?" </w:t>
      </w:r>
      <w:proofErr w:type="gramStart"/>
      <w:r>
        <w:t xml:space="preserve">In </w:t>
      </w:r>
      <w:proofErr w:type="spellStart"/>
      <w:r>
        <w:rPr>
          <w:i/>
          <w:iCs/>
        </w:rPr>
        <w:t>Evangelische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Theologie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>39. Munich: Kaiser, 1979.</w:t>
      </w:r>
    </w:p>
    <w:p w:rsidR="001727D6" w:rsidRDefault="001E1DC7">
      <w:pPr>
        <w:pStyle w:val="Standard"/>
        <w:ind w:left="284" w:hanging="284"/>
      </w:pPr>
      <w:proofErr w:type="spellStart"/>
      <w:r>
        <w:t>Dammann</w:t>
      </w:r>
      <w:proofErr w:type="spellEnd"/>
      <w:r>
        <w:t xml:space="preserve">, Ernst. </w:t>
      </w:r>
      <w:proofErr w:type="spellStart"/>
      <w:r>
        <w:rPr>
          <w:i/>
          <w:iCs/>
        </w:rPr>
        <w:t>Grundriss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Religionsgeschichte</w:t>
      </w:r>
      <w:proofErr w:type="spellEnd"/>
      <w:r>
        <w:rPr>
          <w:i/>
          <w:iCs/>
        </w:rPr>
        <w:t xml:space="preserve">. </w:t>
      </w:r>
      <w:r>
        <w:t xml:space="preserve">Stuttgart: </w:t>
      </w:r>
      <w:proofErr w:type="spellStart"/>
      <w:r>
        <w:t>Kohlhammer</w:t>
      </w:r>
      <w:proofErr w:type="spellEnd"/>
      <w:r>
        <w:t>, 1972.</w:t>
      </w:r>
    </w:p>
    <w:p w:rsidR="001727D6" w:rsidRDefault="001E1DC7">
      <w:pPr>
        <w:pStyle w:val="Standard"/>
        <w:ind w:left="284" w:hanging="284"/>
      </w:pPr>
      <w:r>
        <w:t xml:space="preserve">De Jong, "The Denomination as the American </w:t>
      </w:r>
      <w:proofErr w:type="spellStart"/>
      <w:r>
        <w:t>Churchform</w:t>
      </w:r>
      <w:proofErr w:type="spellEnd"/>
      <w:r>
        <w:t xml:space="preserve">." </w:t>
      </w:r>
      <w:proofErr w:type="gramStart"/>
      <w:r>
        <w:t xml:space="preserve">In </w:t>
      </w:r>
      <w:r>
        <w:rPr>
          <w:i/>
          <w:iCs/>
        </w:rPr>
        <w:t>New Theology.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t>Tijdschrift</w:t>
      </w:r>
      <w:proofErr w:type="spellEnd"/>
      <w:r>
        <w:t>, 1938.</w:t>
      </w:r>
      <w:proofErr w:type="gramEnd"/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rPr>
          <w:i/>
          <w:iCs/>
        </w:rPr>
        <w:t>Dinkard</w:t>
      </w:r>
      <w:proofErr w:type="spellEnd"/>
      <w:r>
        <w:rPr>
          <w:i/>
          <w:iCs/>
        </w:rPr>
        <w:t>, The.</w:t>
      </w:r>
      <w:proofErr w:type="gramEnd"/>
      <w:r>
        <w:rPr>
          <w:i/>
          <w:iCs/>
        </w:rPr>
        <w:t xml:space="preserve"> </w:t>
      </w:r>
      <w:r>
        <w:t xml:space="preserve">The original </w:t>
      </w:r>
      <w:proofErr w:type="spellStart"/>
      <w:r>
        <w:t>Pehlewi</w:t>
      </w:r>
      <w:proofErr w:type="spellEnd"/>
      <w:r>
        <w:t xml:space="preserve"> Text; the same transliterated in Zend characters; translations of the text in the </w:t>
      </w:r>
      <w:proofErr w:type="spellStart"/>
      <w:r>
        <w:t>Gujrati</w:t>
      </w:r>
      <w:proofErr w:type="spellEnd"/>
      <w:r>
        <w:t xml:space="preserve"> and English languages; a commentary and a glossary of select terms, by </w:t>
      </w:r>
      <w:proofErr w:type="spellStart"/>
      <w:r>
        <w:t>Peshotun</w:t>
      </w:r>
      <w:proofErr w:type="spellEnd"/>
      <w:r>
        <w:t xml:space="preserve"> </w:t>
      </w:r>
      <w:proofErr w:type="spellStart"/>
      <w:r>
        <w:t>Dustoor</w:t>
      </w:r>
      <w:proofErr w:type="spellEnd"/>
      <w:r>
        <w:t xml:space="preserve"> </w:t>
      </w:r>
      <w:proofErr w:type="spellStart"/>
      <w:r>
        <w:t>Behramjee</w:t>
      </w:r>
      <w:proofErr w:type="spellEnd"/>
      <w:r>
        <w:t xml:space="preserve"> </w:t>
      </w:r>
      <w:proofErr w:type="spellStart"/>
      <w:r>
        <w:t>Sunjana</w:t>
      </w:r>
      <w:proofErr w:type="spellEnd"/>
      <w:r>
        <w:t xml:space="preserve">, Bombay: </w:t>
      </w:r>
      <w:proofErr w:type="spellStart"/>
      <w:r>
        <w:t>Duftur</w:t>
      </w:r>
      <w:proofErr w:type="spellEnd"/>
      <w:r>
        <w:t xml:space="preserve"> </w:t>
      </w:r>
      <w:proofErr w:type="spellStart"/>
      <w:r>
        <w:t>Ashkara</w:t>
      </w:r>
      <w:proofErr w:type="spellEnd"/>
      <w:r>
        <w:t xml:space="preserve"> Press, 1874</w:t>
      </w:r>
      <w:r>
        <w:rPr>
          <w:i/>
          <w:iCs/>
        </w:rPr>
        <w:t>.</w:t>
      </w:r>
    </w:p>
    <w:p w:rsidR="001727D6" w:rsidRDefault="001E1DC7">
      <w:pPr>
        <w:pStyle w:val="Standard"/>
        <w:ind w:left="284" w:hanging="284"/>
      </w:pPr>
      <w:proofErr w:type="gramStart"/>
      <w:r>
        <w:t xml:space="preserve">Eichmann, Eduard, and </w:t>
      </w:r>
      <w:proofErr w:type="spellStart"/>
      <w:r>
        <w:t>Klaus</w:t>
      </w:r>
      <w:proofErr w:type="spellEnd"/>
      <w:r>
        <w:t xml:space="preserve"> </w:t>
      </w:r>
      <w:proofErr w:type="spellStart"/>
      <w:r>
        <w:t>Mörsdorf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i/>
          <w:iCs/>
        </w:rPr>
        <w:t>Lehrbuch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Kirchenrechts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aufgrund</w:t>
      </w:r>
      <w:proofErr w:type="spellEnd"/>
      <w:r>
        <w:rPr>
          <w:i/>
          <w:iCs/>
        </w:rPr>
        <w:t xml:space="preserve"> des Codex </w:t>
      </w:r>
      <w:proofErr w:type="spellStart"/>
      <w:r>
        <w:rPr>
          <w:i/>
          <w:iCs/>
        </w:rPr>
        <w:t>Iuris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Canonici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Paderborn: </w:t>
      </w:r>
      <w:proofErr w:type="spellStart"/>
      <w:r>
        <w:t>Schoningh</w:t>
      </w:r>
      <w:proofErr w:type="spellEnd"/>
      <w:r>
        <w:t>, 1953.</w:t>
      </w:r>
    </w:p>
    <w:p w:rsidR="001727D6" w:rsidRDefault="001E1DC7">
      <w:pPr>
        <w:pStyle w:val="Standard"/>
        <w:ind w:left="284" w:hanging="284"/>
      </w:pPr>
      <w:proofErr w:type="gramStart"/>
      <w:r>
        <w:rPr>
          <w:i/>
          <w:iCs/>
        </w:rPr>
        <w:t xml:space="preserve">Encyclopaedia </w:t>
      </w:r>
      <w:proofErr w:type="spellStart"/>
      <w:r>
        <w:rPr>
          <w:i/>
          <w:iCs/>
        </w:rPr>
        <w:t>Britannica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t xml:space="preserve">15th ed. William Benton and Helen Benton, </w:t>
      </w:r>
      <w:proofErr w:type="spellStart"/>
      <w:r>
        <w:t>eds</w:t>
      </w:r>
      <w:proofErr w:type="spellEnd"/>
      <w:r>
        <w:t>. 1974.</w:t>
      </w:r>
      <w:proofErr w:type="gramEnd"/>
    </w:p>
    <w:p w:rsidR="001727D6" w:rsidRDefault="001E1DC7">
      <w:pPr>
        <w:pStyle w:val="Standard"/>
        <w:ind w:left="284" w:hanging="284"/>
      </w:pPr>
      <w:proofErr w:type="spellStart"/>
      <w:r>
        <w:rPr>
          <w:i/>
          <w:iCs/>
        </w:rPr>
        <w:t>Enciclopedia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Cattolica</w:t>
      </w:r>
      <w:proofErr w:type="spellEnd"/>
      <w:r>
        <w:rPr>
          <w:i/>
          <w:iCs/>
        </w:rPr>
        <w:t xml:space="preserve">. </w:t>
      </w:r>
      <w:proofErr w:type="spellStart"/>
      <w:r>
        <w:t>Cittá</w:t>
      </w:r>
      <w:proofErr w:type="spellEnd"/>
      <w:r>
        <w:t xml:space="preserve"> </w:t>
      </w:r>
      <w:proofErr w:type="spellStart"/>
      <w:proofErr w:type="gramStart"/>
      <w:r>
        <w:t>del</w:t>
      </w:r>
      <w:proofErr w:type="spellEnd"/>
      <w:proofErr w:type="gramEnd"/>
      <w:r>
        <w:t xml:space="preserve"> </w:t>
      </w:r>
      <w:proofErr w:type="spellStart"/>
      <w:r>
        <w:t>Vaticano</w:t>
      </w:r>
      <w:proofErr w:type="spellEnd"/>
      <w:r>
        <w:t xml:space="preserve">: G.C. </w:t>
      </w:r>
      <w:proofErr w:type="spellStart"/>
      <w:r>
        <w:t>Sansoni</w:t>
      </w:r>
      <w:proofErr w:type="spellEnd"/>
      <w:r>
        <w:t>, 1948</w:t>
      </w:r>
      <w:r>
        <w:rPr>
          <w:i/>
          <w:iCs/>
        </w:rPr>
        <w:t>-</w:t>
      </w:r>
      <w:r>
        <w:t>1954.</w:t>
      </w:r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t>Esslemont</w:t>
      </w:r>
      <w:proofErr w:type="spellEnd"/>
      <w:r>
        <w:t xml:space="preserve">, J.E. </w:t>
      </w:r>
      <w:r>
        <w:rPr>
          <w:i/>
          <w:iCs/>
        </w:rPr>
        <w:t>Bahá’u’lláh and the New Era.</w:t>
      </w:r>
      <w:proofErr w:type="gramEnd"/>
      <w:r>
        <w:rPr>
          <w:i/>
          <w:iCs/>
        </w:rPr>
        <w:t xml:space="preserve"> </w:t>
      </w:r>
      <w:r>
        <w:t>4th ed. London: Bahá’í Publishing Trust, 1976.</w:t>
      </w:r>
    </w:p>
    <w:p w:rsidR="001727D6" w:rsidRDefault="001E1DC7">
      <w:pPr>
        <w:pStyle w:val="Standard"/>
        <w:ind w:left="284" w:hanging="284"/>
      </w:pPr>
      <w:proofErr w:type="spellStart"/>
      <w:r>
        <w:t>Ferraby</w:t>
      </w:r>
      <w:proofErr w:type="spellEnd"/>
      <w:r>
        <w:t xml:space="preserve">, John. </w:t>
      </w:r>
      <w:r>
        <w:rPr>
          <w:i/>
          <w:iCs/>
        </w:rPr>
        <w:t xml:space="preserve">All Things Made New: A Comprehensive Outline of the Bahá’í Faith. </w:t>
      </w:r>
      <w:r>
        <w:t>London: Bahá'í Publishing Trust, 1986.</w:t>
      </w:r>
    </w:p>
    <w:p w:rsidR="001727D6" w:rsidRDefault="001E1DC7">
      <w:pPr>
        <w:pStyle w:val="Standard"/>
        <w:ind w:left="284" w:hanging="284"/>
      </w:pPr>
      <w:proofErr w:type="spellStart"/>
      <w:r>
        <w:t>Flasche</w:t>
      </w:r>
      <w:proofErr w:type="spellEnd"/>
      <w:r>
        <w:t xml:space="preserve">, </w:t>
      </w:r>
      <w:proofErr w:type="spellStart"/>
      <w:r>
        <w:t>Rainer</w:t>
      </w:r>
      <w:proofErr w:type="spellEnd"/>
      <w:r>
        <w:t xml:space="preserve">. "Die Religion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Selbstverwirklichung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Menschheit</w:t>
      </w:r>
      <w:proofErr w:type="spellEnd"/>
      <w:r>
        <w:t xml:space="preserve">." </w:t>
      </w:r>
      <w:proofErr w:type="gramStart"/>
      <w:r>
        <w:t xml:space="preserve">In </w:t>
      </w:r>
      <w:proofErr w:type="spellStart"/>
      <w:r>
        <w:rPr>
          <w:i/>
          <w:iCs/>
        </w:rPr>
        <w:t>Zeitschrift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lastRenderedPageBreak/>
        <w:t>für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Missionswissenschaft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Religionswissenschaft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61. </w:t>
      </w:r>
      <w:proofErr w:type="spellStart"/>
      <w:r>
        <w:t>Münster</w:t>
      </w:r>
      <w:proofErr w:type="spellEnd"/>
      <w:r>
        <w:t xml:space="preserve">: </w:t>
      </w:r>
      <w:proofErr w:type="spellStart"/>
      <w:r>
        <w:t>Aschendorf'sche</w:t>
      </w:r>
      <w:proofErr w:type="spellEnd"/>
      <w:r>
        <w:t xml:space="preserve"> </w:t>
      </w:r>
      <w:proofErr w:type="spellStart"/>
      <w:r>
        <w:t>Verlagsbuc</w:t>
      </w:r>
      <w:r>
        <w:t>h</w:t>
      </w:r>
      <w:r>
        <w:t>handlung</w:t>
      </w:r>
      <w:proofErr w:type="spellEnd"/>
      <w:r>
        <w:t>, 1977.</w:t>
      </w:r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t>Fürstenberg</w:t>
      </w:r>
      <w:proofErr w:type="spellEnd"/>
      <w:r>
        <w:t xml:space="preserve">, </w:t>
      </w:r>
      <w:proofErr w:type="spellStart"/>
      <w:r>
        <w:t>Friedrich</w:t>
      </w:r>
      <w:proofErr w:type="spellEnd"/>
      <w:r>
        <w:t xml:space="preserve">, and </w:t>
      </w:r>
      <w:proofErr w:type="spellStart"/>
      <w:r>
        <w:t>Ingo</w:t>
      </w:r>
      <w:proofErr w:type="spellEnd"/>
      <w:r>
        <w:t xml:space="preserve"> </w:t>
      </w:r>
      <w:proofErr w:type="spellStart"/>
      <w:r>
        <w:t>Mörth</w:t>
      </w:r>
      <w:proofErr w:type="spellEnd"/>
      <w:r>
        <w:t>.</w:t>
      </w:r>
      <w:proofErr w:type="gramEnd"/>
      <w:r>
        <w:t xml:space="preserve"> </w:t>
      </w:r>
      <w:proofErr w:type="gramStart"/>
      <w:r>
        <w:t>“</w:t>
      </w:r>
      <w:proofErr w:type="spellStart"/>
      <w:r>
        <w:t>Religionssoziologie</w:t>
      </w:r>
      <w:proofErr w:type="spellEnd"/>
      <w:r>
        <w:t>.''</w:t>
      </w:r>
      <w:proofErr w:type="gramEnd"/>
      <w:r>
        <w:t xml:space="preserve"> </w:t>
      </w:r>
      <w:proofErr w:type="gramStart"/>
      <w:r>
        <w:t xml:space="preserve">In </w:t>
      </w:r>
      <w:proofErr w:type="spellStart"/>
      <w:r>
        <w:t>René</w:t>
      </w:r>
      <w:proofErr w:type="spellEnd"/>
      <w:r>
        <w:t xml:space="preserve"> </w:t>
      </w:r>
      <w:proofErr w:type="spellStart"/>
      <w:r>
        <w:t>König</w:t>
      </w:r>
      <w:proofErr w:type="spellEnd"/>
      <w:r>
        <w:t xml:space="preserve">, ed., </w:t>
      </w:r>
      <w:proofErr w:type="spellStart"/>
      <w:r>
        <w:rPr>
          <w:i/>
          <w:iCs/>
        </w:rPr>
        <w:t>Handbuch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>
        <w:rPr>
          <w:i/>
          <w:iCs/>
        </w:rPr>
        <w:t>m</w:t>
      </w:r>
      <w:r>
        <w:rPr>
          <w:i/>
          <w:iCs/>
        </w:rPr>
        <w:t>pirischen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Sozialforschung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14. 2d ed. Stuttgart: </w:t>
      </w:r>
      <w:proofErr w:type="spellStart"/>
      <w:r>
        <w:t>Enke</w:t>
      </w:r>
      <w:proofErr w:type="spellEnd"/>
      <w:r>
        <w:t>, 1979.</w:t>
      </w:r>
    </w:p>
    <w:p w:rsidR="001727D6" w:rsidRDefault="001E1DC7">
      <w:pPr>
        <w:pStyle w:val="Standard"/>
        <w:ind w:left="284" w:hanging="284"/>
      </w:pPr>
      <w:proofErr w:type="gramStart"/>
      <w:r>
        <w:t xml:space="preserve">Glasenapp, </w:t>
      </w:r>
      <w:proofErr w:type="spellStart"/>
      <w:r>
        <w:t>Helmuth</w:t>
      </w:r>
      <w:proofErr w:type="spellEnd"/>
      <w:r>
        <w:t xml:space="preserve">, </w:t>
      </w:r>
      <w:proofErr w:type="spellStart"/>
      <w:r>
        <w:t>von</w:t>
      </w:r>
      <w:proofErr w:type="spellEnd"/>
      <w:r>
        <w:t>.</w:t>
      </w:r>
      <w:proofErr w:type="gramEnd"/>
      <w:r>
        <w:t xml:space="preserve">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nichtchristlichen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. </w:t>
      </w:r>
      <w:r>
        <w:t>Frankfurt: Fischer</w:t>
      </w:r>
      <w:r>
        <w:rPr>
          <w:i/>
          <w:iCs/>
        </w:rPr>
        <w:t>-</w:t>
      </w:r>
      <w:r>
        <w:t>Lexicon, 1957.</w:t>
      </w:r>
    </w:p>
    <w:p w:rsidR="001727D6" w:rsidRDefault="001E1DC7">
      <w:pPr>
        <w:pStyle w:val="Standard"/>
        <w:ind w:left="284" w:hanging="284"/>
      </w:pPr>
      <w:r>
        <w:t xml:space="preserve">Goldziher, </w:t>
      </w:r>
      <w:proofErr w:type="spellStart"/>
      <w:r>
        <w:t>Ignaz</w:t>
      </w:r>
      <w:proofErr w:type="spellEnd"/>
      <w:r>
        <w:t xml:space="preserve">. </w:t>
      </w:r>
      <w:proofErr w:type="spellStart"/>
      <w:r>
        <w:rPr>
          <w:i/>
          <w:iCs/>
        </w:rPr>
        <w:t>Vorlesungen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über</w:t>
      </w:r>
      <w:proofErr w:type="spellEnd"/>
      <w:r>
        <w:rPr>
          <w:i/>
          <w:iCs/>
        </w:rPr>
        <w:t xml:space="preserve"> den Islam. </w:t>
      </w:r>
      <w:r>
        <w:t xml:space="preserve">3d. ed. Heidelberg: Winter, 1963. </w:t>
      </w:r>
      <w:proofErr w:type="spellStart"/>
      <w:r>
        <w:t>Haack</w:t>
      </w:r>
      <w:proofErr w:type="spellEnd"/>
      <w:r>
        <w:t xml:space="preserve">, </w:t>
      </w:r>
      <w:proofErr w:type="spellStart"/>
      <w:r>
        <w:t>Friedrich</w:t>
      </w:r>
      <w:proofErr w:type="spellEnd"/>
      <w:r>
        <w:t xml:space="preserve"> Wilhelm.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neuen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Jugendreligionen</w:t>
      </w:r>
      <w:proofErr w:type="spellEnd"/>
      <w:r>
        <w:rPr>
          <w:i/>
          <w:iCs/>
        </w:rPr>
        <w:t xml:space="preserve">. </w:t>
      </w:r>
      <w:r>
        <w:t xml:space="preserve">Munich: </w:t>
      </w:r>
      <w:proofErr w:type="gramStart"/>
      <w:r>
        <w:t>n.p</w:t>
      </w:r>
      <w:proofErr w:type="gramEnd"/>
      <w:r>
        <w:t xml:space="preserve">., 1984. —. </w:t>
      </w:r>
      <w:proofErr w:type="spellStart"/>
      <w:proofErr w:type="gramStart"/>
      <w:r>
        <w:rPr>
          <w:i/>
          <w:iCs/>
        </w:rPr>
        <w:t>Jugendreligionen</w:t>
      </w:r>
      <w:proofErr w:type="spellEnd"/>
      <w:r>
        <w:rPr>
          <w:i/>
          <w:iCs/>
        </w:rPr>
        <w:t>—</w:t>
      </w:r>
      <w:proofErr w:type="spellStart"/>
      <w:r>
        <w:rPr>
          <w:i/>
          <w:iCs/>
        </w:rPr>
        <w:t>Ursache</w:t>
      </w:r>
      <w:proofErr w:type="spellEnd"/>
      <w:r>
        <w:rPr>
          <w:i/>
          <w:iCs/>
        </w:rPr>
        <w:t xml:space="preserve">, Trends, </w:t>
      </w:r>
      <w:proofErr w:type="spellStart"/>
      <w:r>
        <w:rPr>
          <w:i/>
          <w:iCs/>
        </w:rPr>
        <w:t>Reaktionen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Munich: </w:t>
      </w:r>
      <w:proofErr w:type="gramStart"/>
      <w:r>
        <w:t>n.p</w:t>
      </w:r>
      <w:proofErr w:type="gramEnd"/>
      <w:r>
        <w:t>., 1984.</w:t>
      </w:r>
    </w:p>
    <w:p w:rsidR="001727D6" w:rsidRDefault="001E1DC7">
      <w:pPr>
        <w:pStyle w:val="Standard"/>
        <w:ind w:left="284" w:hanging="284"/>
      </w:pPr>
      <w:proofErr w:type="gramStart"/>
      <w:r>
        <w:t>Hatcher, William S., and J. Douglas Martin.</w:t>
      </w:r>
      <w:proofErr w:type="gramEnd"/>
      <w:r>
        <w:t xml:space="preserve"> </w:t>
      </w:r>
      <w:r>
        <w:rPr>
          <w:i/>
          <w:iCs/>
        </w:rPr>
        <w:t xml:space="preserve">The Bahá’í Faith: The Emerging Global Religion. </w:t>
      </w:r>
      <w:r>
        <w:t>San Francisco: Harper &amp; Row, 1984.</w:t>
      </w:r>
    </w:p>
    <w:p w:rsidR="001727D6" w:rsidRDefault="001E1DC7">
      <w:pPr>
        <w:pStyle w:val="Standard"/>
        <w:ind w:left="284" w:hanging="284"/>
      </w:pPr>
      <w:proofErr w:type="spellStart"/>
      <w:r>
        <w:t>Huddleston</w:t>
      </w:r>
      <w:proofErr w:type="spellEnd"/>
      <w:r>
        <w:t xml:space="preserve">, John. </w:t>
      </w:r>
      <w:r>
        <w:rPr>
          <w:i/>
          <w:iCs/>
        </w:rPr>
        <w:t xml:space="preserve">The Earth is but </w:t>
      </w:r>
      <w:r>
        <w:t>O</w:t>
      </w:r>
      <w:r>
        <w:rPr>
          <w:i/>
          <w:iCs/>
        </w:rPr>
        <w:t xml:space="preserve">ne Country. </w:t>
      </w:r>
      <w:r>
        <w:t>London: Bahá’í' Publishing Trust, 1986.</w:t>
      </w:r>
    </w:p>
    <w:p w:rsidR="001727D6" w:rsidRDefault="001E1DC7">
      <w:pPr>
        <w:pStyle w:val="Standard"/>
        <w:ind w:left="284" w:hanging="284"/>
      </w:pPr>
      <w:r>
        <w:t xml:space="preserve">Hutten, </w:t>
      </w:r>
      <w:proofErr w:type="spellStart"/>
      <w:r>
        <w:t>Kurt</w:t>
      </w:r>
      <w:proofErr w:type="spellEnd"/>
      <w:r>
        <w:t xml:space="preserve">. </w:t>
      </w:r>
      <w:proofErr w:type="spellStart"/>
      <w:r>
        <w:rPr>
          <w:i/>
          <w:iCs/>
        </w:rPr>
        <w:t>Seher</w:t>
      </w:r>
      <w:proofErr w:type="spellEnd"/>
      <w:r>
        <w:t xml:space="preserve">, </w:t>
      </w:r>
      <w:proofErr w:type="spellStart"/>
      <w:r>
        <w:rPr>
          <w:i/>
          <w:iCs/>
        </w:rPr>
        <w:t>Grübler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Enthusiasten</w:t>
      </w:r>
      <w:proofErr w:type="spellEnd"/>
      <w:r>
        <w:rPr>
          <w:i/>
          <w:iCs/>
        </w:rPr>
        <w:t xml:space="preserve">: Das </w:t>
      </w:r>
      <w:proofErr w:type="spellStart"/>
      <w:r>
        <w:rPr>
          <w:i/>
          <w:iCs/>
        </w:rPr>
        <w:t>Buch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Sekten</w:t>
      </w:r>
      <w:proofErr w:type="spellEnd"/>
      <w:r>
        <w:rPr>
          <w:i/>
          <w:iCs/>
        </w:rPr>
        <w:t xml:space="preserve">. </w:t>
      </w:r>
      <w:r>
        <w:t xml:space="preserve">10th ed. Stuttgart: </w:t>
      </w:r>
      <w:proofErr w:type="gramStart"/>
      <w:r>
        <w:t>Quell,</w:t>
      </w:r>
      <w:proofErr w:type="gramEnd"/>
      <w:r>
        <w:t xml:space="preserve"> 1966.</w:t>
      </w:r>
    </w:p>
    <w:p w:rsidR="001727D6" w:rsidRDefault="001E1DC7">
      <w:pPr>
        <w:pStyle w:val="Standard"/>
        <w:ind w:left="284" w:hanging="284"/>
      </w:pPr>
      <w:proofErr w:type="spellStart"/>
      <w:r>
        <w:t>Jockel</w:t>
      </w:r>
      <w:proofErr w:type="spellEnd"/>
      <w:r>
        <w:t xml:space="preserve">, Rudolf. "Die </w:t>
      </w:r>
      <w:proofErr w:type="spellStart"/>
      <w:r>
        <w:t>Lehren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Bahá’í</w:t>
      </w:r>
      <w:r>
        <w:rPr>
          <w:i/>
          <w:iCs/>
        </w:rPr>
        <w:t>-</w:t>
      </w:r>
      <w:r>
        <w:t xml:space="preserve">Religion." </w:t>
      </w:r>
      <w:proofErr w:type="spellStart"/>
      <w:proofErr w:type="gramStart"/>
      <w:r>
        <w:t>Ph.D</w:t>
      </w:r>
      <w:proofErr w:type="spellEnd"/>
      <w:r>
        <w:t xml:space="preserve">. thesis, </w:t>
      </w:r>
      <w:proofErr w:type="spellStart"/>
      <w:r>
        <w:t>Tübingen</w:t>
      </w:r>
      <w:proofErr w:type="spellEnd"/>
      <w:r>
        <w:t xml:space="preserve"> University, 1952.</w:t>
      </w:r>
      <w:proofErr w:type="gramEnd"/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t>Khouri</w:t>
      </w:r>
      <w:proofErr w:type="spellEnd"/>
      <w:r>
        <w:t xml:space="preserve">, </w:t>
      </w:r>
      <w:proofErr w:type="spellStart"/>
      <w:r>
        <w:t>Adel</w:t>
      </w:r>
      <w:r>
        <w:rPr>
          <w:i/>
          <w:iCs/>
        </w:rPr>
        <w:t>-</w:t>
      </w:r>
      <w:r>
        <w:t>Theodor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i/>
          <w:iCs/>
        </w:rPr>
        <w:t>Einführung</w:t>
      </w:r>
      <w:proofErr w:type="spellEnd"/>
      <w:r>
        <w:rPr>
          <w:i/>
          <w:iCs/>
        </w:rPr>
        <w:t xml:space="preserve"> in die </w:t>
      </w:r>
      <w:proofErr w:type="spellStart"/>
      <w:r>
        <w:rPr>
          <w:i/>
          <w:iCs/>
        </w:rPr>
        <w:t>Grundlagen</w:t>
      </w:r>
      <w:proofErr w:type="spellEnd"/>
      <w:r>
        <w:rPr>
          <w:i/>
          <w:iCs/>
        </w:rPr>
        <w:t xml:space="preserve"> des Islam.</w:t>
      </w:r>
      <w:proofErr w:type="gramEnd"/>
      <w:r>
        <w:rPr>
          <w:i/>
          <w:iCs/>
        </w:rPr>
        <w:t xml:space="preserve"> </w:t>
      </w:r>
      <w:r>
        <w:t xml:space="preserve">Vienna: </w:t>
      </w:r>
      <w:proofErr w:type="spellStart"/>
      <w:r>
        <w:t>Styria</w:t>
      </w:r>
      <w:proofErr w:type="spellEnd"/>
      <w:r>
        <w:t>, 1978.</w:t>
      </w:r>
    </w:p>
    <w:p w:rsidR="001727D6" w:rsidRDefault="001E1DC7">
      <w:pPr>
        <w:pStyle w:val="Standard"/>
        <w:ind w:left="284" w:hanging="284"/>
      </w:pPr>
      <w:proofErr w:type="spellStart"/>
      <w:r>
        <w:t>Lanczkowski</w:t>
      </w:r>
      <w:proofErr w:type="spellEnd"/>
      <w:r>
        <w:t xml:space="preserve">, </w:t>
      </w:r>
      <w:proofErr w:type="spellStart"/>
      <w:r>
        <w:t>Günter</w:t>
      </w:r>
      <w:proofErr w:type="spellEnd"/>
      <w:r>
        <w:rPr>
          <w:i/>
          <w:iCs/>
        </w:rPr>
        <w:t xml:space="preserve">. Die </w:t>
      </w:r>
      <w:proofErr w:type="spellStart"/>
      <w:r>
        <w:rPr>
          <w:i/>
          <w:iCs/>
        </w:rPr>
        <w:t>neuen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. </w:t>
      </w:r>
      <w:r>
        <w:t>Frankfurt: Fischer, 1974.</w:t>
      </w:r>
    </w:p>
    <w:p w:rsidR="001727D6" w:rsidRDefault="001E1DC7">
      <w:pPr>
        <w:pStyle w:val="Standard"/>
        <w:ind w:left="284" w:hanging="284"/>
      </w:pPr>
      <w:r>
        <w:t xml:space="preserve">Lee, Anthony </w:t>
      </w:r>
      <w:proofErr w:type="gramStart"/>
      <w:r>
        <w:t>A. ,ed</w:t>
      </w:r>
      <w:proofErr w:type="gramEnd"/>
      <w:r>
        <w:t>. C</w:t>
      </w:r>
      <w:r>
        <w:rPr>
          <w:i/>
          <w:iCs/>
        </w:rPr>
        <w:t>ir</w:t>
      </w:r>
      <w:r>
        <w:t>c</w:t>
      </w:r>
      <w:r>
        <w:rPr>
          <w:i/>
          <w:iCs/>
        </w:rPr>
        <w:t xml:space="preserve">le of Unity: Bahá’í Approaches to Current Social Issues. </w:t>
      </w:r>
      <w:proofErr w:type="spellStart"/>
      <w:r>
        <w:t>Los</w:t>
      </w:r>
      <w:proofErr w:type="spellEnd"/>
      <w:r>
        <w:t xml:space="preserve"> Angeles: </w:t>
      </w:r>
      <w:proofErr w:type="spellStart"/>
      <w:r>
        <w:t>K</w:t>
      </w:r>
      <w:r>
        <w:t>a</w:t>
      </w:r>
      <w:r>
        <w:t>limát</w:t>
      </w:r>
      <w:proofErr w:type="spellEnd"/>
      <w:r>
        <w:t xml:space="preserve"> Press, 1984.</w:t>
      </w:r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rPr>
          <w:i/>
          <w:iCs/>
        </w:rPr>
        <w:t>Lexikon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für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Kirche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t>2ded. Vol. 6.</w:t>
      </w:r>
      <w:proofErr w:type="gramEnd"/>
      <w:r>
        <w:t xml:space="preserve"> Freiburg: Herder, 1961.</w:t>
      </w:r>
    </w:p>
    <w:p w:rsidR="001727D6" w:rsidRDefault="001E1DC7">
      <w:pPr>
        <w:pStyle w:val="Standard"/>
        <w:ind w:left="284" w:hanging="284"/>
      </w:pPr>
      <w:proofErr w:type="spellStart"/>
      <w:r>
        <w:t>Lüdicke</w:t>
      </w:r>
      <w:proofErr w:type="spellEnd"/>
      <w:r>
        <w:t xml:space="preserve">, </w:t>
      </w:r>
      <w:proofErr w:type="spellStart"/>
      <w:r>
        <w:t>Klaus</w:t>
      </w:r>
      <w:proofErr w:type="spellEnd"/>
      <w:r>
        <w:t xml:space="preserve">, ed. </w:t>
      </w:r>
      <w:proofErr w:type="spellStart"/>
      <w:r>
        <w:rPr>
          <w:i/>
          <w:iCs/>
        </w:rPr>
        <w:t>Münsterischer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Kommentar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Codex </w:t>
      </w:r>
      <w:proofErr w:type="spellStart"/>
      <w:r>
        <w:rPr>
          <w:i/>
          <w:iCs/>
        </w:rPr>
        <w:t>Iuris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Canonici</w:t>
      </w:r>
      <w:proofErr w:type="spellEnd"/>
      <w:r>
        <w:rPr>
          <w:i/>
          <w:iCs/>
        </w:rPr>
        <w:t xml:space="preserve">, </w:t>
      </w:r>
      <w:r>
        <w:t xml:space="preserve">Essen: </w:t>
      </w:r>
      <w:proofErr w:type="spellStart"/>
      <w:r>
        <w:t>Ludgerus</w:t>
      </w:r>
      <w:proofErr w:type="spellEnd"/>
      <w:r>
        <w:t>, 1985.</w:t>
      </w:r>
    </w:p>
    <w:p w:rsidR="001727D6" w:rsidRDefault="001E1DC7">
      <w:pPr>
        <w:pStyle w:val="Standard"/>
        <w:ind w:left="284" w:hanging="284"/>
      </w:pPr>
      <w:r>
        <w:t xml:space="preserve">Martin, Douglas. "The Persecution of the </w:t>
      </w:r>
      <w:proofErr w:type="spellStart"/>
      <w:r>
        <w:t>Bahá’ís</w:t>
      </w:r>
      <w:proofErr w:type="spellEnd"/>
      <w:r>
        <w:t xml:space="preserve"> of Iran, 1844</w:t>
      </w:r>
      <w:r>
        <w:rPr>
          <w:i/>
          <w:iCs/>
        </w:rPr>
        <w:t>-</w:t>
      </w:r>
      <w:r>
        <w:t xml:space="preserve">1984," </w:t>
      </w:r>
      <w:r>
        <w:rPr>
          <w:i/>
          <w:iCs/>
        </w:rPr>
        <w:t xml:space="preserve">Bahá’í Studies </w:t>
      </w:r>
      <w:r>
        <w:t>12/13, a public</w:t>
      </w:r>
      <w:r>
        <w:t>a</w:t>
      </w:r>
      <w:r>
        <w:t>tion of the Association for Bahá’í Studies</w:t>
      </w:r>
      <w:r>
        <w:rPr>
          <w:i/>
          <w:iCs/>
        </w:rPr>
        <w:t xml:space="preserve">. </w:t>
      </w:r>
      <w:proofErr w:type="spellStart"/>
      <w:r>
        <w:t>Ottawa</w:t>
      </w:r>
      <w:proofErr w:type="spellEnd"/>
      <w:r>
        <w:t>, Canada: 1984.</w:t>
      </w:r>
    </w:p>
    <w:p w:rsidR="001727D6" w:rsidRDefault="001E1DC7">
      <w:pPr>
        <w:pStyle w:val="Standard"/>
        <w:ind w:left="284" w:hanging="284"/>
      </w:pPr>
      <w:proofErr w:type="spellStart"/>
      <w:r>
        <w:t>Matthes</w:t>
      </w:r>
      <w:proofErr w:type="spellEnd"/>
      <w:r>
        <w:t xml:space="preserve">, Joachim. </w:t>
      </w:r>
      <w:proofErr w:type="gramStart"/>
      <w:r>
        <w:rPr>
          <w:i/>
          <w:iCs/>
        </w:rPr>
        <w:t xml:space="preserve">Religion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Gesellschaft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r>
        <w:t>Reinbek</w:t>
      </w:r>
      <w:proofErr w:type="spellEnd"/>
      <w:r>
        <w:t xml:space="preserve">: </w:t>
      </w:r>
      <w:proofErr w:type="spellStart"/>
      <w:r>
        <w:t>Rowohlt</w:t>
      </w:r>
      <w:proofErr w:type="spellEnd"/>
      <w:r>
        <w:t>, 1967.</w:t>
      </w:r>
    </w:p>
    <w:p w:rsidR="001727D6" w:rsidRDefault="001E1DC7">
      <w:pPr>
        <w:pStyle w:val="Standard"/>
        <w:ind w:left="284" w:hanging="284"/>
      </w:pPr>
      <w:proofErr w:type="spellStart"/>
      <w:r>
        <w:t>Meinhold</w:t>
      </w:r>
      <w:proofErr w:type="spellEnd"/>
      <w:r>
        <w:t xml:space="preserve">, Peter.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Gegenwart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Herkunft</w:t>
      </w:r>
      <w:proofErr w:type="spellEnd"/>
      <w:r>
        <w:rPr>
          <w:i/>
          <w:iCs/>
        </w:rPr>
        <w:t>—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Besonderheiten</w:t>
      </w:r>
      <w:proofErr w:type="spellEnd"/>
      <w:r>
        <w:rPr>
          <w:i/>
          <w:iCs/>
        </w:rPr>
        <w:t>—</w:t>
      </w:r>
      <w:proofErr w:type="spellStart"/>
      <w:r>
        <w:rPr>
          <w:i/>
          <w:iCs/>
        </w:rPr>
        <w:t>ihr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Beitrag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Lösung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Weltprobleme</w:t>
      </w:r>
      <w:proofErr w:type="spellEnd"/>
      <w:r>
        <w:rPr>
          <w:i/>
          <w:iCs/>
        </w:rPr>
        <w:t xml:space="preserve">. </w:t>
      </w:r>
      <w:r>
        <w:t>Freiburg: Herder, 1978.</w:t>
      </w:r>
    </w:p>
    <w:p w:rsidR="001727D6" w:rsidRDefault="001E1DC7">
      <w:pPr>
        <w:pStyle w:val="Standard"/>
        <w:ind w:left="284" w:hanging="284"/>
      </w:pPr>
      <w:r>
        <w:t xml:space="preserve">Mensching, </w:t>
      </w:r>
      <w:proofErr w:type="spellStart"/>
      <w:r>
        <w:t>Gustav</w:t>
      </w:r>
      <w:proofErr w:type="spellEnd"/>
      <w:r>
        <w:t xml:space="preserve">. </w:t>
      </w:r>
      <w:proofErr w:type="spellStart"/>
      <w:r>
        <w:rPr>
          <w:i/>
          <w:iCs/>
        </w:rPr>
        <w:t>Soziologie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Religion. </w:t>
      </w:r>
      <w:r>
        <w:t xml:space="preserve">2d ed. Bonn: </w:t>
      </w:r>
      <w:proofErr w:type="spellStart"/>
      <w:r>
        <w:t>Röhrscheid</w:t>
      </w:r>
      <w:proofErr w:type="spellEnd"/>
      <w:r>
        <w:t>, 1968.</w:t>
      </w:r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t>Müller</w:t>
      </w:r>
      <w:r>
        <w:rPr>
          <w:i/>
          <w:iCs/>
        </w:rPr>
        <w:t>-</w:t>
      </w:r>
      <w:r>
        <w:t>Küppers</w:t>
      </w:r>
      <w:proofErr w:type="spellEnd"/>
      <w:r>
        <w:t xml:space="preserve">, </w:t>
      </w:r>
      <w:proofErr w:type="spellStart"/>
      <w:r>
        <w:t>Manfred</w:t>
      </w:r>
      <w:proofErr w:type="spellEnd"/>
      <w:r>
        <w:t xml:space="preserve">, and </w:t>
      </w:r>
      <w:proofErr w:type="spellStart"/>
      <w:r>
        <w:t>Friedrich</w:t>
      </w:r>
      <w:proofErr w:type="spellEnd"/>
      <w:r>
        <w:t xml:space="preserve"> </w:t>
      </w:r>
      <w:proofErr w:type="spellStart"/>
      <w:r>
        <w:t>Specht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Jugend</w:t>
      </w:r>
      <w:proofErr w:type="spellEnd"/>
      <w:r>
        <w:rPr>
          <w:i/>
          <w:iCs/>
        </w:rPr>
        <w:t>- "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." </w:t>
      </w:r>
      <w:r>
        <w:t xml:space="preserve">Zurich: </w:t>
      </w:r>
      <w:proofErr w:type="gramStart"/>
      <w:r>
        <w:t>n</w:t>
      </w:r>
      <w:r>
        <w:rPr>
          <w:i/>
          <w:iCs/>
        </w:rPr>
        <w:t>.</w:t>
      </w:r>
      <w:r>
        <w:t>p</w:t>
      </w:r>
      <w:proofErr w:type="gramEnd"/>
      <w:r>
        <w:rPr>
          <w:i/>
          <w:iCs/>
        </w:rPr>
        <w:t>.</w:t>
      </w:r>
      <w:r>
        <w:t>, 1979.</w:t>
      </w:r>
    </w:p>
    <w:p w:rsidR="001727D6" w:rsidRDefault="001E1DC7">
      <w:pPr>
        <w:pStyle w:val="Standard"/>
        <w:ind w:left="284" w:hanging="284"/>
      </w:pPr>
      <w:r>
        <w:t xml:space="preserve">Nietzsche, </w:t>
      </w:r>
      <w:proofErr w:type="spellStart"/>
      <w:r>
        <w:t>Friedrich</w:t>
      </w:r>
      <w:proofErr w:type="spellEnd"/>
      <w:r>
        <w:t xml:space="preserve">. </w:t>
      </w:r>
      <w:proofErr w:type="gramStart"/>
      <w:r>
        <w:rPr>
          <w:i/>
          <w:iCs/>
        </w:rPr>
        <w:t>The Joyful Wisdom.</w:t>
      </w:r>
      <w:proofErr w:type="gramEnd"/>
      <w:r>
        <w:rPr>
          <w:i/>
          <w:iCs/>
        </w:rPr>
        <w:t xml:space="preserve"> </w:t>
      </w:r>
      <w:r>
        <w:t xml:space="preserve">London: George Allen &amp; </w:t>
      </w:r>
      <w:proofErr w:type="spellStart"/>
      <w:r>
        <w:t>Unwin</w:t>
      </w:r>
      <w:proofErr w:type="spellEnd"/>
      <w:r>
        <w:t>, 1924.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 xml:space="preserve">The </w:t>
      </w:r>
      <w:r>
        <w:t>W</w:t>
      </w:r>
      <w:r>
        <w:rPr>
          <w:i/>
          <w:iCs/>
        </w:rPr>
        <w:t>ill to Power.</w:t>
      </w:r>
      <w:proofErr w:type="gramEnd"/>
      <w:r>
        <w:rPr>
          <w:i/>
          <w:iCs/>
        </w:rPr>
        <w:t xml:space="preserve"> </w:t>
      </w:r>
      <w:r>
        <w:t xml:space="preserve">London: </w:t>
      </w:r>
      <w:proofErr w:type="spellStart"/>
      <w:r>
        <w:t>Weidenfeld</w:t>
      </w:r>
      <w:proofErr w:type="spellEnd"/>
      <w:r>
        <w:t xml:space="preserve"> and Nicolson, 1967.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 xml:space="preserve">Thus </w:t>
      </w:r>
      <w:proofErr w:type="spellStart"/>
      <w:r>
        <w:rPr>
          <w:i/>
          <w:iCs/>
        </w:rPr>
        <w:t>Spake</w:t>
      </w:r>
      <w:proofErr w:type="spellEnd"/>
      <w:r>
        <w:rPr>
          <w:i/>
          <w:iCs/>
        </w:rPr>
        <w:t xml:space="preserve"> Zarathustra.</w:t>
      </w:r>
      <w:proofErr w:type="gramEnd"/>
      <w:r>
        <w:rPr>
          <w:i/>
          <w:iCs/>
        </w:rPr>
        <w:t xml:space="preserve"> </w:t>
      </w:r>
      <w:r>
        <w:t>New York: Random House, n.d.</w:t>
      </w:r>
    </w:p>
    <w:p w:rsidR="001727D6" w:rsidRDefault="001E1DC7">
      <w:pPr>
        <w:pStyle w:val="Standard"/>
        <w:ind w:left="284" w:hanging="284"/>
      </w:pPr>
      <w:r>
        <w:t xml:space="preserve">Otto, Walter. </w:t>
      </w:r>
      <w:proofErr w:type="spellStart"/>
      <w:proofErr w:type="gramStart"/>
      <w:r>
        <w:rPr>
          <w:i/>
          <w:iCs/>
        </w:rPr>
        <w:t>Priester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Tempel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hellenistischen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Ägypten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t>Vol. 2.</w:t>
      </w:r>
      <w:proofErr w:type="gramEnd"/>
      <w:r>
        <w:t xml:space="preserve"> Leipzig: G. </w:t>
      </w:r>
      <w:proofErr w:type="spellStart"/>
      <w:r>
        <w:t>Teubner</w:t>
      </w:r>
      <w:proofErr w:type="spellEnd"/>
      <w:r>
        <w:t>, 1908.</w:t>
      </w:r>
    </w:p>
    <w:p w:rsidR="001727D6" w:rsidRDefault="001E1DC7">
      <w:pPr>
        <w:pStyle w:val="Standard"/>
        <w:ind w:left="284" w:hanging="284"/>
      </w:pPr>
      <w:proofErr w:type="gramStart"/>
      <w:r>
        <w:t>Parent's Initiative Working Group.</w:t>
      </w:r>
      <w:proofErr w:type="gramEnd"/>
      <w:r>
        <w:t xml:space="preserve"> </w:t>
      </w:r>
      <w:proofErr w:type="spellStart"/>
      <w:r>
        <w:rPr>
          <w:i/>
          <w:iCs/>
        </w:rPr>
        <w:t>Dokumentation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über</w:t>
      </w:r>
      <w:proofErr w:type="spellEnd"/>
      <w:r>
        <w:rPr>
          <w:i/>
          <w:iCs/>
        </w:rPr>
        <w:t xml:space="preserve"> die </w:t>
      </w:r>
      <w:proofErr w:type="spellStart"/>
      <w:r>
        <w:rPr>
          <w:i/>
          <w:iCs/>
        </w:rPr>
        <w:t>Auswirkungen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Jugendreligionenauf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Jugendliche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Einzelfällen</w:t>
      </w:r>
      <w:proofErr w:type="spellEnd"/>
      <w:r>
        <w:rPr>
          <w:i/>
          <w:iCs/>
        </w:rPr>
        <w:t xml:space="preserve">. </w:t>
      </w:r>
      <w:r>
        <w:t>Bonn: 1978.</w:t>
      </w:r>
    </w:p>
    <w:p w:rsidR="001727D6" w:rsidRDefault="001E1DC7">
      <w:pPr>
        <w:pStyle w:val="Standard"/>
        <w:ind w:left="284" w:hanging="284"/>
      </w:pPr>
      <w:r>
        <w:rPr>
          <w:i/>
          <w:iCs/>
        </w:rPr>
        <w:t xml:space="preserve">Principles of Bahá’í Administration: A Compilation. </w:t>
      </w:r>
      <w:r>
        <w:t>3d ed. London: Bahá’í Publishing Trust, 1973.</w:t>
      </w:r>
    </w:p>
    <w:p w:rsidR="001727D6" w:rsidRDefault="001E1DC7">
      <w:pPr>
        <w:pStyle w:val="Standard"/>
        <w:ind w:left="284" w:hanging="284"/>
      </w:pPr>
      <w:proofErr w:type="spellStart"/>
      <w:r>
        <w:t>Rosenkranz</w:t>
      </w:r>
      <w:proofErr w:type="spellEnd"/>
      <w:r>
        <w:t xml:space="preserve">, </w:t>
      </w:r>
      <w:proofErr w:type="spellStart"/>
      <w:r>
        <w:t>Gerhard</w:t>
      </w:r>
      <w:proofErr w:type="spellEnd"/>
      <w:r>
        <w:t xml:space="preserve">. </w:t>
      </w:r>
      <w:r>
        <w:rPr>
          <w:i/>
          <w:iCs/>
        </w:rPr>
        <w:t xml:space="preserve">Die Bahá’í: </w:t>
      </w:r>
      <w:proofErr w:type="spellStart"/>
      <w:r>
        <w:rPr>
          <w:i/>
          <w:iCs/>
        </w:rPr>
        <w:t>Ein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Kapitel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neuzeitlicher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Religionsgeschichte</w:t>
      </w:r>
      <w:proofErr w:type="spellEnd"/>
      <w:r>
        <w:rPr>
          <w:i/>
          <w:iCs/>
        </w:rPr>
        <w:t xml:space="preserve">. </w:t>
      </w:r>
      <w:r>
        <w:t xml:space="preserve">Stuttgart: </w:t>
      </w:r>
      <w:proofErr w:type="spellStart"/>
      <w:r>
        <w:t>Kreuz</w:t>
      </w:r>
      <w:proofErr w:type="spellEnd"/>
      <w:r>
        <w:t>, 1949.</w:t>
      </w:r>
    </w:p>
    <w:p w:rsidR="001727D6" w:rsidRDefault="001E1DC7">
      <w:pPr>
        <w:pStyle w:val="Standard"/>
        <w:ind w:left="284" w:hanging="284"/>
      </w:pPr>
      <w:r>
        <w:t xml:space="preserve">Rudolph, </w:t>
      </w:r>
      <w:proofErr w:type="spellStart"/>
      <w:r>
        <w:t>Kurt</w:t>
      </w:r>
      <w:proofErr w:type="spellEnd"/>
      <w:r>
        <w:t xml:space="preserve">. </w:t>
      </w:r>
      <w:proofErr w:type="gramStart"/>
      <w:r>
        <w:t>"</w:t>
      </w:r>
      <w:proofErr w:type="spellStart"/>
      <w:r>
        <w:t>Wesen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Sekte</w:t>
      </w:r>
      <w:proofErr w:type="spellEnd"/>
      <w:r>
        <w:t>."</w:t>
      </w:r>
      <w:proofErr w:type="gramEnd"/>
      <w:r>
        <w:t xml:space="preserve"> In </w:t>
      </w:r>
      <w:proofErr w:type="spellStart"/>
      <w:r>
        <w:rPr>
          <w:i/>
          <w:iCs/>
        </w:rPr>
        <w:t>Kairos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Zeitschrift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für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Religionswissenschaft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Theologie</w:t>
      </w:r>
      <w:proofErr w:type="spellEnd"/>
      <w:r>
        <w:rPr>
          <w:i/>
          <w:iCs/>
        </w:rPr>
        <w:t xml:space="preserve">. </w:t>
      </w:r>
      <w:proofErr w:type="gramStart"/>
      <w:r>
        <w:t>New Issue.</w:t>
      </w:r>
      <w:proofErr w:type="gramEnd"/>
      <w:r>
        <w:t xml:space="preserve"> </w:t>
      </w:r>
      <w:proofErr w:type="gramStart"/>
      <w:r>
        <w:t>Vol. 21, No. 4.</w:t>
      </w:r>
      <w:proofErr w:type="gramEnd"/>
      <w:r>
        <w:t xml:space="preserve"> Salzburg: Otto </w:t>
      </w:r>
      <w:proofErr w:type="spellStart"/>
      <w:r>
        <w:t>Müller</w:t>
      </w:r>
      <w:proofErr w:type="spellEnd"/>
      <w:r>
        <w:t>, n.d.</w:t>
      </w:r>
    </w:p>
    <w:p w:rsidR="001727D6" w:rsidRDefault="001E1DC7">
      <w:pPr>
        <w:pStyle w:val="Standard"/>
        <w:ind w:left="284" w:hanging="284"/>
      </w:pPr>
      <w:proofErr w:type="spellStart"/>
      <w:r>
        <w:t>Sabet</w:t>
      </w:r>
      <w:proofErr w:type="spellEnd"/>
      <w:r>
        <w:t xml:space="preserve">, </w:t>
      </w:r>
      <w:proofErr w:type="spellStart"/>
      <w:r>
        <w:t>Huschmand</w:t>
      </w:r>
      <w:proofErr w:type="spellEnd"/>
      <w:r>
        <w:t xml:space="preserve">. </w:t>
      </w:r>
      <w:r>
        <w:rPr>
          <w:i/>
          <w:iCs/>
        </w:rPr>
        <w:t xml:space="preserve">The Heavens are Cleft Asunder. </w:t>
      </w:r>
      <w:r>
        <w:t xml:space="preserve">Oxford: George </w:t>
      </w:r>
      <w:proofErr w:type="spellStart"/>
      <w:r>
        <w:t>Ronald</w:t>
      </w:r>
      <w:proofErr w:type="spellEnd"/>
      <w:r>
        <w:t>, 1975.</w:t>
      </w:r>
    </w:p>
    <w:p w:rsidR="001727D6" w:rsidRDefault="001E1DC7">
      <w:pPr>
        <w:pStyle w:val="Standard"/>
        <w:ind w:left="284" w:hanging="284"/>
      </w:pPr>
      <w:proofErr w:type="spellStart"/>
      <w:r>
        <w:t>Schaefer</w:t>
      </w:r>
      <w:proofErr w:type="spellEnd"/>
      <w:r>
        <w:t xml:space="preserve">, </w:t>
      </w:r>
      <w:proofErr w:type="spellStart"/>
      <w:r>
        <w:t>Udo</w:t>
      </w:r>
      <w:proofErr w:type="spellEnd"/>
      <w:r>
        <w:t xml:space="preserve">. "Die </w:t>
      </w:r>
      <w:proofErr w:type="spellStart"/>
      <w:r>
        <w:t>Grundlagen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Verwaltungsordnung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Bahá’í." </w:t>
      </w:r>
      <w:proofErr w:type="gramStart"/>
      <w:r>
        <w:t>Doctoral thesis.</w:t>
      </w:r>
      <w:proofErr w:type="gramEnd"/>
      <w:r>
        <w:t xml:space="preserve"> </w:t>
      </w:r>
      <w:proofErr w:type="spellStart"/>
      <w:proofErr w:type="gramStart"/>
      <w:r>
        <w:t>Ruprecht-Karl-Universität</w:t>
      </w:r>
      <w:proofErr w:type="spellEnd"/>
      <w:r>
        <w:t>, Heidelberg, 1957.</w:t>
      </w:r>
      <w:proofErr w:type="gramEnd"/>
    </w:p>
    <w:p w:rsidR="001727D6" w:rsidRDefault="001E1DC7">
      <w:pPr>
        <w:pStyle w:val="Standard"/>
        <w:ind w:left="284" w:hanging="284"/>
      </w:pPr>
      <w:r>
        <w:t xml:space="preserve">—. </w:t>
      </w:r>
      <w:r>
        <w:rPr>
          <w:i/>
          <w:iCs/>
        </w:rPr>
        <w:t xml:space="preserve">The Imperishable Dominion: The Bahá’í Faith and the Future of Mankind. </w:t>
      </w:r>
      <w:proofErr w:type="spellStart"/>
      <w:proofErr w:type="gramStart"/>
      <w:r>
        <w:t>Trans</w:t>
      </w:r>
      <w:proofErr w:type="spellEnd"/>
      <w:r>
        <w:t xml:space="preserve">. </w:t>
      </w:r>
      <w:proofErr w:type="spellStart"/>
      <w:r>
        <w:t>Janet</w:t>
      </w:r>
      <w:proofErr w:type="spellEnd"/>
      <w:r>
        <w:t xml:space="preserve"> </w:t>
      </w:r>
      <w:proofErr w:type="spellStart"/>
      <w:r>
        <w:t>Rawling-Keitel</w:t>
      </w:r>
      <w:proofErr w:type="spellEnd"/>
      <w:r>
        <w:t xml:space="preserve">, David Hopper, and Patricia </w:t>
      </w:r>
      <w:proofErr w:type="spellStart"/>
      <w:r>
        <w:t>Crampton</w:t>
      </w:r>
      <w:proofErr w:type="spellEnd"/>
      <w:r>
        <w:t>.</w:t>
      </w:r>
      <w:proofErr w:type="gramEnd"/>
      <w:r>
        <w:t xml:space="preserve"> Oxford: George </w:t>
      </w:r>
      <w:proofErr w:type="spellStart"/>
      <w:r>
        <w:t>Ronald</w:t>
      </w:r>
      <w:proofErr w:type="spellEnd"/>
      <w:r>
        <w:t>, 1983.</w:t>
      </w:r>
    </w:p>
    <w:p w:rsidR="001727D6" w:rsidRDefault="001E1DC7">
      <w:pPr>
        <w:pStyle w:val="Standard"/>
        <w:ind w:left="284" w:hanging="284"/>
      </w:pPr>
      <w:r>
        <w:t xml:space="preserve">—. </w:t>
      </w:r>
      <w:r>
        <w:rPr>
          <w:i/>
          <w:iCs/>
        </w:rPr>
        <w:t xml:space="preserve">The </w:t>
      </w:r>
      <w:r>
        <w:t>L</w:t>
      </w:r>
      <w:r>
        <w:rPr>
          <w:i/>
          <w:iCs/>
        </w:rPr>
        <w:t xml:space="preserve">ight </w:t>
      </w:r>
      <w:proofErr w:type="spellStart"/>
      <w:r>
        <w:rPr>
          <w:i/>
          <w:iCs/>
        </w:rPr>
        <w:t>Shineth</w:t>
      </w:r>
      <w:proofErr w:type="spellEnd"/>
      <w:r>
        <w:rPr>
          <w:i/>
          <w:iCs/>
        </w:rPr>
        <w:t xml:space="preserve"> in Darkness: Five Essays in Revelation after Christ. </w:t>
      </w:r>
      <w:proofErr w:type="gramStart"/>
      <w:r>
        <w:t xml:space="preserve">Translated by </w:t>
      </w:r>
      <w:proofErr w:type="spellStart"/>
      <w:r>
        <w:t>Hélène</w:t>
      </w:r>
      <w:proofErr w:type="spellEnd"/>
      <w:r>
        <w:t xml:space="preserve"> </w:t>
      </w:r>
      <w:proofErr w:type="spellStart"/>
      <w:r>
        <w:t>Mo</w:t>
      </w:r>
      <w:r>
        <w:t>m</w:t>
      </w:r>
      <w:r>
        <w:t>taz</w:t>
      </w:r>
      <w:proofErr w:type="spellEnd"/>
      <w:r>
        <w:t xml:space="preserve"> Neri and Oliver </w:t>
      </w:r>
      <w:proofErr w:type="spellStart"/>
      <w:r>
        <w:t>Coburn</w:t>
      </w:r>
      <w:proofErr w:type="spellEnd"/>
      <w:r>
        <w:t>.</w:t>
      </w:r>
      <w:proofErr w:type="gramEnd"/>
      <w:r>
        <w:t xml:space="preserve"> Oxford: George </w:t>
      </w:r>
      <w:proofErr w:type="spellStart"/>
      <w:r>
        <w:t>Ronald</w:t>
      </w:r>
      <w:proofErr w:type="spellEnd"/>
      <w:r>
        <w:t>, 1977.</w:t>
      </w:r>
    </w:p>
    <w:p w:rsidR="001727D6" w:rsidRDefault="001E1DC7">
      <w:pPr>
        <w:pStyle w:val="Standard"/>
        <w:ind w:left="284" w:hanging="284"/>
      </w:pPr>
      <w:proofErr w:type="spellStart"/>
      <w:r>
        <w:t>Schulemann</w:t>
      </w:r>
      <w:proofErr w:type="spellEnd"/>
      <w:r>
        <w:t xml:space="preserve">, </w:t>
      </w:r>
      <w:proofErr w:type="spellStart"/>
      <w:r>
        <w:t>Günter</w:t>
      </w:r>
      <w:proofErr w:type="spellEnd"/>
      <w:r>
        <w:t xml:space="preserve">.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Dalai Lamas. </w:t>
      </w:r>
      <w:r>
        <w:t xml:space="preserve">Heidelberg: </w:t>
      </w:r>
      <w:proofErr w:type="gramStart"/>
      <w:r>
        <w:t>n.p</w:t>
      </w:r>
      <w:proofErr w:type="gramEnd"/>
      <w:r>
        <w:t>., 1911.</w:t>
      </w:r>
    </w:p>
    <w:p w:rsidR="001727D6" w:rsidRDefault="001E1DC7">
      <w:pPr>
        <w:pStyle w:val="Standard"/>
        <w:ind w:left="284" w:hanging="284"/>
      </w:pPr>
      <w:r>
        <w:t>Shoghi Effendi</w:t>
      </w:r>
      <w:r>
        <w:rPr>
          <w:i/>
          <w:iCs/>
        </w:rPr>
        <w:t xml:space="preserve">. God Passes By. </w:t>
      </w:r>
      <w:r>
        <w:t>3d ed</w:t>
      </w:r>
      <w:r>
        <w:rPr>
          <w:i/>
          <w:iCs/>
        </w:rPr>
        <w:t xml:space="preserve">. </w:t>
      </w:r>
      <w:r>
        <w:t>Wilmette, Illinois: Bahá’í' Publishing Trust, 1974</w:t>
      </w:r>
      <w:r>
        <w:rPr>
          <w:i/>
          <w:iCs/>
        </w:rPr>
        <w:t>.</w:t>
      </w:r>
    </w:p>
    <w:p w:rsidR="001727D6" w:rsidRDefault="001E1DC7">
      <w:pPr>
        <w:pStyle w:val="Standard"/>
        <w:ind w:left="284" w:hanging="284"/>
      </w:pPr>
      <w:r>
        <w:t xml:space="preserve">—. </w:t>
      </w:r>
      <w:r>
        <w:rPr>
          <w:i/>
          <w:iCs/>
        </w:rPr>
        <w:t xml:space="preserve">The Promised Day is </w:t>
      </w:r>
      <w:proofErr w:type="gramStart"/>
      <w:r>
        <w:rPr>
          <w:i/>
          <w:iCs/>
        </w:rPr>
        <w:t>Come</w:t>
      </w:r>
      <w:proofErr w:type="gramEnd"/>
      <w:r>
        <w:rPr>
          <w:i/>
          <w:iCs/>
        </w:rPr>
        <w:t xml:space="preserve">. </w:t>
      </w:r>
      <w:r>
        <w:t>Rev. ed. Wilmette, Illinois: Bahá’í Publishing Trust, 1980.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 xml:space="preserve">The World </w:t>
      </w:r>
      <w:r>
        <w:t>O</w:t>
      </w:r>
      <w:r>
        <w:rPr>
          <w:i/>
          <w:iCs/>
        </w:rPr>
        <w:t>rder of Bahá’u’lláh.</w:t>
      </w:r>
      <w:proofErr w:type="gramEnd"/>
      <w:r>
        <w:rPr>
          <w:i/>
          <w:iCs/>
        </w:rPr>
        <w:t xml:space="preserve"> </w:t>
      </w:r>
      <w:r>
        <w:t>2d ed. Wilmette, Illinois: Bahá’í Publishing Trust, 1980.</w:t>
      </w:r>
    </w:p>
    <w:p w:rsidR="001727D6" w:rsidRDefault="001E1DC7">
      <w:pPr>
        <w:pStyle w:val="Standard"/>
        <w:ind w:left="284" w:hanging="284"/>
      </w:pPr>
      <w:r>
        <w:t xml:space="preserve">Smith, Peter. </w:t>
      </w:r>
      <w:proofErr w:type="gramStart"/>
      <w:r>
        <w:t>"</w:t>
      </w:r>
      <w:proofErr w:type="spellStart"/>
      <w:r>
        <w:t>Motiv</w:t>
      </w:r>
      <w:proofErr w:type="spellEnd"/>
      <w:r>
        <w:t xml:space="preserve"> Research, Peter Berger and the Bahá'í Faith."</w:t>
      </w:r>
      <w:proofErr w:type="gramEnd"/>
      <w:r>
        <w:t xml:space="preserve"> </w:t>
      </w:r>
      <w:proofErr w:type="gramStart"/>
      <w:r>
        <w:t xml:space="preserve">In </w:t>
      </w:r>
      <w:r>
        <w:rPr>
          <w:i/>
          <w:iCs/>
        </w:rPr>
        <w:t>Religio</w:t>
      </w:r>
      <w:r>
        <w:t>n.</w:t>
      </w:r>
      <w:proofErr w:type="gramEnd"/>
      <w:r>
        <w:t xml:space="preserve"> </w:t>
      </w:r>
      <w:proofErr w:type="gramStart"/>
      <w:r>
        <w:t>Vol. 8.</w:t>
      </w:r>
      <w:proofErr w:type="gramEnd"/>
      <w:r>
        <w:t xml:space="preserve"> London: </w:t>
      </w:r>
      <w:proofErr w:type="spellStart"/>
      <w:r>
        <w:t>Routledge</w:t>
      </w:r>
      <w:proofErr w:type="spellEnd"/>
      <w:r>
        <w:t xml:space="preserve"> and </w:t>
      </w:r>
      <w:proofErr w:type="spellStart"/>
      <w:r>
        <w:t>Kegan</w:t>
      </w:r>
      <w:proofErr w:type="spellEnd"/>
      <w:r>
        <w:t xml:space="preserve"> Paul, 1978.</w:t>
      </w:r>
    </w:p>
    <w:p w:rsidR="001727D6" w:rsidRDefault="001E1DC7">
      <w:pPr>
        <w:pStyle w:val="Standard"/>
        <w:ind w:left="284" w:hanging="284"/>
      </w:pPr>
      <w:proofErr w:type="spellStart"/>
      <w:r>
        <w:lastRenderedPageBreak/>
        <w:t>Sohm</w:t>
      </w:r>
      <w:proofErr w:type="spellEnd"/>
      <w:r>
        <w:t xml:space="preserve">, Rudolf. </w:t>
      </w:r>
      <w:proofErr w:type="spellStart"/>
      <w:proofErr w:type="gramStart"/>
      <w:r>
        <w:rPr>
          <w:i/>
          <w:iCs/>
        </w:rPr>
        <w:t>Kirchenrecht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Leipzig: </w:t>
      </w:r>
      <w:proofErr w:type="spellStart"/>
      <w:r>
        <w:t>Duncker</w:t>
      </w:r>
      <w:proofErr w:type="spellEnd"/>
      <w:r>
        <w:t xml:space="preserve"> and </w:t>
      </w:r>
      <w:proofErr w:type="spellStart"/>
      <w:r>
        <w:t>Humblot</w:t>
      </w:r>
      <w:proofErr w:type="spellEnd"/>
      <w:r>
        <w:t>, 1892.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spellStart"/>
      <w:proofErr w:type="gramStart"/>
      <w:r>
        <w:rPr>
          <w:i/>
          <w:iCs/>
        </w:rPr>
        <w:t>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</w:t>
      </w:r>
      <w:r>
        <w:t>n</w:t>
      </w:r>
      <w:r>
        <w:rPr>
          <w:i/>
          <w:iCs/>
        </w:rPr>
        <w:t>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Ursprung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Katholizismus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2d ed. Leipzig: B.G. </w:t>
      </w:r>
      <w:proofErr w:type="spellStart"/>
      <w:r>
        <w:t>Teubner</w:t>
      </w:r>
      <w:proofErr w:type="spellEnd"/>
      <w:r>
        <w:t>, 1912.</w:t>
      </w:r>
    </w:p>
    <w:p w:rsidR="001727D6" w:rsidRDefault="001E1DC7">
      <w:pPr>
        <w:pStyle w:val="Standard"/>
        <w:ind w:left="284" w:hanging="284"/>
      </w:pPr>
      <w:proofErr w:type="spellStart"/>
      <w:r>
        <w:t>Troeltsch</w:t>
      </w:r>
      <w:proofErr w:type="spellEnd"/>
      <w:r>
        <w:t xml:space="preserve">, Ernst. </w:t>
      </w:r>
      <w:proofErr w:type="gramStart"/>
      <w:r>
        <w:rPr>
          <w:i/>
          <w:iCs/>
        </w:rPr>
        <w:t>The Social Teaching of the Christian Churches.</w:t>
      </w:r>
      <w:proofErr w:type="gramEnd"/>
      <w:r>
        <w:rPr>
          <w:i/>
          <w:iCs/>
        </w:rPr>
        <w:t xml:space="preserve"> </w:t>
      </w:r>
      <w:r>
        <w:t>London: George Alien &amp;</w:t>
      </w:r>
      <w:proofErr w:type="spellStart"/>
      <w:r>
        <w:t>Unwin</w:t>
      </w:r>
      <w:proofErr w:type="spellEnd"/>
      <w:r>
        <w:t>, 1931.</w:t>
      </w:r>
    </w:p>
    <w:p w:rsidR="001727D6" w:rsidRDefault="001E1DC7">
      <w:pPr>
        <w:pStyle w:val="Standard"/>
        <w:ind w:left="284" w:hanging="284"/>
      </w:pPr>
      <w:r>
        <w:t>Vahman, Fereydun. "</w:t>
      </w:r>
      <w:proofErr w:type="spellStart"/>
      <w:r>
        <w:t>Baha'ismus</w:t>
      </w:r>
      <w:proofErr w:type="spellEnd"/>
      <w:r>
        <w:t xml:space="preserve">." </w:t>
      </w:r>
      <w:proofErr w:type="gramStart"/>
      <w:r>
        <w:t xml:space="preserve">In </w:t>
      </w:r>
      <w:proofErr w:type="spellStart"/>
      <w:r>
        <w:rPr>
          <w:i/>
          <w:iCs/>
        </w:rPr>
        <w:t>Theologische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Realenzyklopädie</w:t>
      </w:r>
      <w:proofErr w:type="spellEnd"/>
      <w:r>
        <w:rPr>
          <w:i/>
          <w:iCs/>
        </w:rPr>
        <w:t xml:space="preserve"> </w:t>
      </w:r>
      <w:r>
        <w:t>(TRE).</w:t>
      </w:r>
      <w:proofErr w:type="gramEnd"/>
      <w:r>
        <w:t xml:space="preserve"> </w:t>
      </w:r>
      <w:proofErr w:type="gramStart"/>
      <w:r>
        <w:t>Vol. 5.</w:t>
      </w:r>
      <w:proofErr w:type="gramEnd"/>
      <w:r>
        <w:t xml:space="preserve"> Berlin: de </w:t>
      </w:r>
      <w:proofErr w:type="spellStart"/>
      <w:r>
        <w:t>Gru</w:t>
      </w:r>
      <w:r>
        <w:t>y</w:t>
      </w:r>
      <w:r>
        <w:t>ter</w:t>
      </w:r>
      <w:proofErr w:type="spellEnd"/>
      <w:r>
        <w:t>, 1980.</w:t>
      </w:r>
    </w:p>
    <w:p w:rsidR="001727D6" w:rsidRDefault="001E1DC7">
      <w:pPr>
        <w:pStyle w:val="Standard"/>
        <w:ind w:left="284" w:hanging="284"/>
      </w:pPr>
      <w:proofErr w:type="spellStart"/>
      <w:r>
        <w:t>Wach</w:t>
      </w:r>
      <w:proofErr w:type="spellEnd"/>
      <w:r>
        <w:t xml:space="preserve">, Joachim. </w:t>
      </w:r>
      <w:proofErr w:type="gramStart"/>
      <w:r>
        <w:rPr>
          <w:i/>
          <w:iCs/>
        </w:rPr>
        <w:t>Church, Denomination and Sect.</w:t>
      </w:r>
      <w:proofErr w:type="gramEnd"/>
      <w:r>
        <w:rPr>
          <w:i/>
          <w:iCs/>
        </w:rPr>
        <w:t xml:space="preserve"> </w:t>
      </w:r>
      <w:r>
        <w:t xml:space="preserve">Evanston, Illinois: </w:t>
      </w:r>
      <w:proofErr w:type="gramStart"/>
      <w:r>
        <w:t>n.p</w:t>
      </w:r>
      <w:proofErr w:type="gramEnd"/>
      <w:r>
        <w:t>., 1946.</w:t>
      </w:r>
    </w:p>
    <w:p w:rsidR="001727D6" w:rsidRDefault="001E1DC7">
      <w:pPr>
        <w:pStyle w:val="Standard"/>
        <w:ind w:left="284" w:hanging="284"/>
      </w:pPr>
      <w:r>
        <w:t xml:space="preserve">—. </w:t>
      </w:r>
      <w:proofErr w:type="gramStart"/>
      <w:r>
        <w:rPr>
          <w:i/>
          <w:iCs/>
        </w:rPr>
        <w:t>Sociology of Religion.</w:t>
      </w:r>
      <w:proofErr w:type="gramEnd"/>
      <w:r>
        <w:rPr>
          <w:i/>
          <w:iCs/>
        </w:rPr>
        <w:t xml:space="preserve"> </w:t>
      </w:r>
      <w:r>
        <w:t>Chicago: University of Chicago Press, 1944.</w:t>
      </w:r>
    </w:p>
    <w:p w:rsidR="001727D6" w:rsidRDefault="001E1DC7">
      <w:pPr>
        <w:pStyle w:val="Standard"/>
        <w:ind w:left="284" w:hanging="284"/>
      </w:pPr>
      <w:r>
        <w:t xml:space="preserve">Weber, Max. </w:t>
      </w:r>
      <w:proofErr w:type="gramStart"/>
      <w:r>
        <w:t>"Sect, Church and Democracy."</w:t>
      </w:r>
      <w:proofErr w:type="gramEnd"/>
      <w:r>
        <w:t xml:space="preserve"> </w:t>
      </w:r>
      <w:proofErr w:type="gramStart"/>
      <w:r>
        <w:t xml:space="preserve">In </w:t>
      </w:r>
      <w:r>
        <w:rPr>
          <w:i/>
          <w:iCs/>
        </w:rPr>
        <w:t>Economy and Society.</w:t>
      </w:r>
      <w:proofErr w:type="gramEnd"/>
      <w:r>
        <w:rPr>
          <w:i/>
          <w:iCs/>
        </w:rPr>
        <w:t xml:space="preserve"> </w:t>
      </w:r>
      <w:proofErr w:type="gramStart"/>
      <w:r>
        <w:t>Vol. 2.</w:t>
      </w:r>
      <w:proofErr w:type="gramEnd"/>
      <w:r>
        <w:t xml:space="preserve"> Berkeley: University of California Press, 1978.</w:t>
      </w:r>
    </w:p>
    <w:p w:rsidR="001727D6" w:rsidRDefault="001E1DC7">
      <w:pPr>
        <w:pStyle w:val="Standard"/>
        <w:ind w:left="284" w:hanging="284"/>
      </w:pPr>
      <w:proofErr w:type="gramStart"/>
      <w:r>
        <w:t>Wilson, Bryan R. "</w:t>
      </w:r>
      <w:proofErr w:type="spellStart"/>
      <w:r>
        <w:t>Eine</w:t>
      </w:r>
      <w:proofErr w:type="spellEnd"/>
      <w:r>
        <w:t xml:space="preserve"> Analyse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Sektenentwicklung</w:t>
      </w:r>
      <w:proofErr w:type="spellEnd"/>
      <w:r>
        <w:t>.''</w:t>
      </w:r>
      <w:proofErr w:type="gramEnd"/>
      <w:r>
        <w:t xml:space="preserve"> </w:t>
      </w:r>
      <w:proofErr w:type="gramStart"/>
      <w:r>
        <w:t xml:space="preserve">In </w:t>
      </w:r>
      <w:proofErr w:type="spellStart"/>
      <w:r>
        <w:t>Friedrich</w:t>
      </w:r>
      <w:proofErr w:type="spellEnd"/>
      <w:r>
        <w:t xml:space="preserve"> </w:t>
      </w:r>
      <w:proofErr w:type="spellStart"/>
      <w:r>
        <w:t>Fürstenberg</w:t>
      </w:r>
      <w:proofErr w:type="spellEnd"/>
      <w:r>
        <w:t xml:space="preserve">, ed. </w:t>
      </w:r>
      <w:proofErr w:type="spellStart"/>
      <w:r>
        <w:rPr>
          <w:i/>
          <w:iCs/>
        </w:rPr>
        <w:t>Religionssoz</w:t>
      </w:r>
      <w:r>
        <w:rPr>
          <w:i/>
          <w:iCs/>
        </w:rPr>
        <w:t>i</w:t>
      </w:r>
      <w:r>
        <w:rPr>
          <w:i/>
          <w:iCs/>
        </w:rPr>
        <w:t>ologie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Neuwied-Berlin: </w:t>
      </w:r>
      <w:proofErr w:type="spellStart"/>
      <w:r>
        <w:t>Luchterhand</w:t>
      </w:r>
      <w:proofErr w:type="spellEnd"/>
      <w:r>
        <w:t>, 1964.</w:t>
      </w:r>
    </w:p>
    <w:p w:rsidR="001727D6" w:rsidRDefault="001E1DC7">
      <w:pPr>
        <w:pStyle w:val="Standard"/>
        <w:ind w:left="284" w:hanging="284"/>
      </w:pPr>
      <w:proofErr w:type="spellStart"/>
      <w:proofErr w:type="gramStart"/>
      <w:r>
        <w:t>Zaretsky</w:t>
      </w:r>
      <w:proofErr w:type="spellEnd"/>
      <w:r>
        <w:t>, Irving I., and Mark P. Leone.</w:t>
      </w:r>
      <w:proofErr w:type="gramEnd"/>
      <w:r>
        <w:t xml:space="preserve"> </w:t>
      </w:r>
      <w:proofErr w:type="gramStart"/>
      <w:r>
        <w:rPr>
          <w:i/>
          <w:iCs/>
        </w:rPr>
        <w:t>Religious Movements in Contemporary America.</w:t>
      </w:r>
      <w:proofErr w:type="gramEnd"/>
      <w:r>
        <w:rPr>
          <w:i/>
          <w:iCs/>
        </w:rPr>
        <w:t xml:space="preserve"> </w:t>
      </w:r>
      <w:r>
        <w:t>Princeton: Princeton University Press, 1974.</w:t>
      </w:r>
    </w:p>
    <w:p w:rsidR="001727D6" w:rsidRDefault="001E1DC7">
      <w:pPr>
        <w:pStyle w:val="1"/>
        <w:pageBreakBefore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авторе</w:t>
      </w:r>
    </w:p>
    <w:p w:rsidR="001727D6" w:rsidRDefault="001E1DC7">
      <w:pPr>
        <w:pStyle w:val="Standard"/>
      </w:pPr>
      <w:r>
        <w:rPr>
          <w:rFonts w:ascii="Times New Roman" w:eastAsia="Times New Roman" w:hAnsi="Times New Roman" w:cs="Times New Roman"/>
          <w:lang w:val="ru-RU"/>
        </w:rPr>
        <w:t>Удо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Шефер</w:t>
      </w:r>
      <w:r>
        <w:rPr>
          <w:rFonts w:ascii="Times New Roman" w:eastAsia="Times New Roman" w:hAnsi="Times New Roman" w:cs="Times New Roman"/>
        </w:rPr>
        <w:t xml:space="preserve"> — </w:t>
      </w:r>
      <w:r>
        <w:rPr>
          <w:rFonts w:ascii="Times New Roman" w:eastAsia="Times New Roman" w:hAnsi="Times New Roman" w:cs="Times New Roman"/>
          <w:lang w:val="ru-RU"/>
        </w:rPr>
        <w:t>доктор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юридических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наук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изучал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музыковедение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латынь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юриспруденцию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университете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Руперто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Карола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Гейдельберге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Германия</w:t>
      </w:r>
      <w:r>
        <w:rPr>
          <w:rFonts w:ascii="Times New Roman" w:eastAsia="Times New Roman" w:hAnsi="Times New Roman" w:cs="Times New Roman"/>
        </w:rPr>
        <w:t xml:space="preserve"> [</w:t>
      </w:r>
      <w:proofErr w:type="spellStart"/>
      <w:r>
        <w:rPr>
          <w:rFonts w:ascii="Times New Roman" w:eastAsia="Times New Roman" w:hAnsi="Times New Roman" w:cs="Times New Roman"/>
        </w:rPr>
        <w:t>Ruperto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Carola</w:t>
      </w:r>
      <w:proofErr w:type="spellEnd"/>
      <w:r>
        <w:rPr>
          <w:rFonts w:ascii="Times New Roman" w:eastAsia="Times New Roman" w:hAnsi="Times New Roman" w:cs="Times New Roman"/>
        </w:rPr>
        <w:t xml:space="preserve"> University in Heide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berg]. </w:t>
      </w:r>
      <w:r>
        <w:rPr>
          <w:rFonts w:ascii="Times New Roman" w:eastAsia="Times New Roman" w:hAnsi="Times New Roman" w:cs="Times New Roman"/>
          <w:lang w:val="ru-RU"/>
        </w:rPr>
        <w:t>Его докторская диссертация была посвящена юридическим основаниям администрати</w:t>
      </w:r>
      <w:r>
        <w:rPr>
          <w:rFonts w:ascii="Times New Roman" w:eastAsia="Times New Roman" w:hAnsi="Times New Roman" w:cs="Times New Roman"/>
          <w:lang w:val="ru-RU"/>
        </w:rPr>
        <w:t>в</w:t>
      </w:r>
      <w:r>
        <w:rPr>
          <w:rFonts w:ascii="Times New Roman" w:eastAsia="Times New Roman" w:hAnsi="Times New Roman" w:cs="Times New Roman"/>
          <w:lang w:val="ru-RU"/>
        </w:rPr>
        <w:t xml:space="preserve">ного порядка бахаи в сравнении с каноническим законом и законодательством протестантской церкви. Д-р Шефер проживает в г.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Хиршберг</w:t>
      </w:r>
      <w:proofErr w:type="spellEnd"/>
      <w:r>
        <w:rPr>
          <w:rFonts w:ascii="Times New Roman" w:eastAsia="Times New Roman" w:hAnsi="Times New Roman" w:cs="Times New Roman"/>
          <w:lang w:val="ru-RU"/>
        </w:rPr>
        <w:t>, Германия, рядом с Гейдельбергом, где он служит главным прокурором. Его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перу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принадлежат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такие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книги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как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en-US"/>
        </w:rPr>
        <w:t xml:space="preserve">The Light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/>
        </w:rPr>
        <w:t>Shineth</w:t>
      </w:r>
      <w:proofErr w:type="spellEnd"/>
      <w:r>
        <w:rPr>
          <w:rFonts w:ascii="Times New Roman" w:eastAsia="Times New Roman" w:hAnsi="Times New Roman" w:cs="Times New Roman"/>
          <w:i/>
          <w:iCs/>
          <w:lang w:val="en-US"/>
        </w:rPr>
        <w:t xml:space="preserve"> in Darkness: Five Studies in Revelation after Christ </w:t>
      </w:r>
      <w:r>
        <w:rPr>
          <w:rFonts w:ascii="Times New Roman" w:eastAsia="Times New Roman" w:hAnsi="Times New Roman" w:cs="Times New Roman"/>
          <w:lang w:val="en-US"/>
        </w:rPr>
        <w:t xml:space="preserve">(Oxford: George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Ronald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1977) </w:t>
      </w:r>
      <w:r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en-US"/>
        </w:rPr>
        <w:t>The Imperishable Dominion: The Bah</w:t>
      </w:r>
      <w:proofErr w:type="spellStart"/>
      <w:r>
        <w:rPr>
          <w:i/>
          <w:iCs/>
        </w:rPr>
        <w:t>á’í</w:t>
      </w:r>
      <w:proofErr w:type="spellEnd"/>
      <w:r>
        <w:rPr>
          <w:rFonts w:ascii="Times New Roman" w:eastAsia="Times New Roman" w:hAnsi="Times New Roman" w:cs="Times New Roman"/>
          <w:i/>
          <w:iCs/>
          <w:lang w:val="en-US"/>
        </w:rPr>
        <w:t xml:space="preserve"> Faith and the Future of Mankind </w:t>
      </w:r>
      <w:r>
        <w:rPr>
          <w:rFonts w:ascii="Times New Roman" w:eastAsia="Times New Roman" w:hAnsi="Times New Roman" w:cs="Times New Roman"/>
          <w:lang w:val="en-US"/>
        </w:rPr>
        <w:t xml:space="preserve">(Oxford: George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Ronald</w:t>
      </w:r>
      <w:proofErr w:type="spellEnd"/>
      <w:r>
        <w:rPr>
          <w:rFonts w:ascii="Times New Roman" w:eastAsia="Times New Roman" w:hAnsi="Times New Roman" w:cs="Times New Roman"/>
          <w:lang w:val="en-US"/>
        </w:rPr>
        <w:t>, 1983)</w:t>
      </w:r>
      <w:r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Последняя работа перев</w:t>
      </w:r>
      <w:r>
        <w:rPr>
          <w:rFonts w:ascii="Times New Roman" w:eastAsia="Times New Roman" w:hAnsi="Times New Roman" w:cs="Times New Roman"/>
          <w:lang w:val="ru-RU"/>
        </w:rPr>
        <w:t>е</w:t>
      </w:r>
      <w:r>
        <w:rPr>
          <w:rFonts w:ascii="Times New Roman" w:eastAsia="Times New Roman" w:hAnsi="Times New Roman" w:cs="Times New Roman"/>
          <w:lang w:val="ru-RU"/>
        </w:rPr>
        <w:t xml:space="preserve">дена на китайский и арабский языки. Данная статья: </w:t>
      </w:r>
      <w:proofErr w:type="gramStart"/>
      <w:r>
        <w:rPr>
          <w:rFonts w:ascii="Times New Roman" w:eastAsia="Times New Roman" w:hAnsi="Times New Roman" w:cs="Times New Roman"/>
          <w:lang w:val="ru-RU"/>
        </w:rPr>
        <w:t>«Вера бахаи: секта или религия?», была опубликована в 1984 г. на голландском языке, а затем переведена на французский и испанский для опубликования к бюллетене Ассоциации исследований бахаи.</w:t>
      </w:r>
      <w:proofErr w:type="gramEnd"/>
    </w:p>
    <w:sectPr w:rsidR="001727D6">
      <w:headerReference w:type="default" r:id="rId10"/>
      <w:footerReference w:type="default" r:id="rId11"/>
      <w:pgSz w:w="11906" w:h="16838"/>
      <w:pgMar w:top="1134" w:right="851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97" w:rsidRDefault="00777197">
      <w:r>
        <w:separator/>
      </w:r>
    </w:p>
  </w:endnote>
  <w:endnote w:type="continuationSeparator" w:id="0">
    <w:p w:rsidR="00777197" w:rsidRDefault="0077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Ext Roman">
    <w:panose1 w:val="02020603050405020304"/>
    <w:charset w:val="CC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Ext Roman Plus Krachkovsk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C7" w:rsidRDefault="001E1DC7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C7" w:rsidRDefault="001E1DC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97" w:rsidRDefault="00777197">
      <w:r>
        <w:rPr>
          <w:color w:val="000000"/>
        </w:rPr>
        <w:separator/>
      </w:r>
    </w:p>
  </w:footnote>
  <w:footnote w:type="continuationSeparator" w:id="0">
    <w:p w:rsidR="00777197" w:rsidRDefault="00777197">
      <w:r>
        <w:continuationSeparator/>
      </w:r>
    </w:p>
  </w:footnote>
  <w:footnote w:id="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ru-RU"/>
        </w:rPr>
        <w:t>Абдул</w:t>
      </w:r>
      <w:r>
        <w:rPr>
          <w:lang w:val="en-US"/>
        </w:rPr>
        <w:t>-</w:t>
      </w:r>
      <w:r>
        <w:rPr>
          <w:lang w:val="ru-RU"/>
        </w:rPr>
        <w:t>Баха</w:t>
      </w:r>
      <w:r>
        <w:rPr>
          <w:lang w:val="en-US"/>
        </w:rPr>
        <w:t xml:space="preserve">, </w:t>
      </w:r>
      <w:r>
        <w:rPr>
          <w:i/>
          <w:iCs/>
          <w:lang w:val="ru-RU"/>
        </w:rPr>
        <w:t>Провозглашение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всеобщего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мира</w:t>
      </w:r>
      <w:r>
        <w:rPr>
          <w:i/>
          <w:iCs/>
          <w:lang w:val="en-US"/>
        </w:rPr>
        <w:t xml:space="preserve"> (The Promulgation of Universal Peace, </w:t>
      </w:r>
      <w:r>
        <w:rPr>
          <w:lang w:val="en-US"/>
        </w:rPr>
        <w:t>comp.</w:t>
      </w:r>
      <w:proofErr w:type="gramEnd"/>
      <w:r>
        <w:rPr>
          <w:lang w:val="en-US"/>
        </w:rPr>
        <w:t xml:space="preserve"> Howard </w:t>
      </w:r>
      <w:proofErr w:type="spellStart"/>
      <w:r>
        <w:rPr>
          <w:lang w:val="en-US"/>
        </w:rPr>
        <w:t>MacNutt</w:t>
      </w:r>
      <w:proofErr w:type="spellEnd"/>
      <w:r>
        <w:rPr>
          <w:lang w:val="en-US"/>
        </w:rPr>
        <w:t>,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</w:t>
      </w:r>
      <w:proofErr w:type="spellEnd"/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Wilmette: Bahá’í Publishing Trust, 1982, p. 410).</w:t>
      </w:r>
      <w:proofErr w:type="gramEnd"/>
    </w:p>
  </w:footnote>
  <w:footnote w:id="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Ницше</w:t>
      </w:r>
      <w:r>
        <w:rPr>
          <w:lang w:val="en-US"/>
        </w:rPr>
        <w:t xml:space="preserve">, </w:t>
      </w:r>
      <w:r>
        <w:rPr>
          <w:i/>
          <w:iCs/>
          <w:lang w:val="ru-RU"/>
        </w:rPr>
        <w:t>Радостная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мудрость</w:t>
      </w:r>
      <w:r>
        <w:rPr>
          <w:lang w:val="en-US"/>
        </w:rPr>
        <w:t xml:space="preserve">; </w:t>
      </w:r>
      <w:r>
        <w:rPr>
          <w:i/>
          <w:iCs/>
          <w:lang w:val="ru-RU"/>
        </w:rPr>
        <w:t>Так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говорил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Заратустра</w:t>
      </w:r>
      <w:r>
        <w:rPr>
          <w:i/>
          <w:iCs/>
          <w:lang w:val="en-US"/>
        </w:rPr>
        <w:t xml:space="preserve">, </w:t>
      </w:r>
      <w:r>
        <w:rPr>
          <w:lang w:val="ru-RU"/>
        </w:rPr>
        <w:t>ч</w:t>
      </w:r>
      <w:r>
        <w:rPr>
          <w:lang w:val="en-US"/>
        </w:rPr>
        <w:t xml:space="preserve">. 1; </w:t>
      </w:r>
      <w:r>
        <w:rPr>
          <w:i/>
          <w:iCs/>
          <w:lang w:val="ru-RU"/>
        </w:rPr>
        <w:t>Воля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к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власти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1.2. </w:t>
      </w:r>
      <w:proofErr w:type="gramStart"/>
      <w:r>
        <w:rPr>
          <w:lang w:val="ru-RU"/>
        </w:rPr>
        <w:t>См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ru-RU"/>
        </w:rPr>
        <w:t>тж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The Impe</w:t>
      </w:r>
      <w:r>
        <w:rPr>
          <w:i/>
          <w:iCs/>
          <w:lang w:val="en-US"/>
        </w:rPr>
        <w:t>r</w:t>
      </w:r>
      <w:r>
        <w:rPr>
          <w:i/>
          <w:iCs/>
          <w:lang w:val="en-US"/>
        </w:rPr>
        <w:t xml:space="preserve">ishable Dominion, </w:t>
      </w:r>
      <w:r>
        <w:rPr>
          <w:lang w:val="en-US"/>
        </w:rPr>
        <w:t>4-7.</w:t>
      </w:r>
    </w:p>
  </w:footnote>
  <w:footnote w:id="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Впрочем, в недавнее время наблюдался всплеск протестантского фундаментализма в </w:t>
      </w:r>
      <w:proofErr w:type="spellStart"/>
      <w:r>
        <w:rPr>
          <w:lang w:val="ru-RU"/>
        </w:rPr>
        <w:t>Соединенных</w:t>
      </w:r>
      <w:proofErr w:type="spellEnd"/>
      <w:r>
        <w:rPr>
          <w:lang w:val="ru-RU"/>
        </w:rPr>
        <w:t xml:space="preserve"> Штатах.</w:t>
      </w:r>
    </w:p>
  </w:footnote>
  <w:footnote w:id="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Еще</w:t>
      </w:r>
      <w:proofErr w:type="spellEnd"/>
      <w:r>
        <w:rPr>
          <w:lang w:val="ru-RU"/>
        </w:rPr>
        <w:t xml:space="preserve"> в 1936 г. Шоги Эффенди так описал этот феномен: “</w:t>
      </w:r>
      <w:proofErr w:type="gramStart"/>
      <w:r>
        <w:rPr>
          <w:lang w:val="ru-RU"/>
        </w:rPr>
        <w:t>Столь</w:t>
      </w:r>
      <w:proofErr w:type="gramEnd"/>
      <w:r>
        <w:rPr>
          <w:lang w:val="ru-RU"/>
        </w:rPr>
        <w:t xml:space="preserve"> заметное ослабление и распад элементов, с</w:t>
      </w:r>
      <w:r>
        <w:rPr>
          <w:lang w:val="ru-RU"/>
        </w:rPr>
        <w:t>о</w:t>
      </w:r>
      <w:r>
        <w:rPr>
          <w:lang w:val="ru-RU"/>
        </w:rPr>
        <w:t>ставляющих христианское общество, привело в свою очередь, как и следовало ожидать, к возникновению все большего числа никому не ведомых культов, новых и странных форм поклонения, тщетных философий, чьи зап</w:t>
      </w:r>
      <w:r>
        <w:rPr>
          <w:lang w:val="ru-RU"/>
        </w:rPr>
        <w:t>у</w:t>
      </w:r>
      <w:r>
        <w:rPr>
          <w:lang w:val="ru-RU"/>
        </w:rPr>
        <w:t>танные доктрины усугубляют хаос нынешнего смутного века. Можно утверждать, что их принципы и цели отр</w:t>
      </w:r>
      <w:r>
        <w:rPr>
          <w:lang w:val="ru-RU"/>
        </w:rPr>
        <w:t>а</w:t>
      </w:r>
      <w:r>
        <w:rPr>
          <w:lang w:val="ru-RU"/>
        </w:rPr>
        <w:t xml:space="preserve">жают бунт, </w:t>
      </w:r>
      <w:proofErr w:type="spellStart"/>
      <w:r>
        <w:rPr>
          <w:lang w:val="ru-RU"/>
        </w:rPr>
        <w:t>неудовлетворенность</w:t>
      </w:r>
      <w:proofErr w:type="spellEnd"/>
      <w:r>
        <w:rPr>
          <w:lang w:val="ru-RU"/>
        </w:rPr>
        <w:t xml:space="preserve"> и неясные устремления разочарованных масс, отворачивающихся от деятельн</w:t>
      </w:r>
      <w:r>
        <w:rPr>
          <w:lang w:val="ru-RU"/>
        </w:rPr>
        <w:t>о</w:t>
      </w:r>
      <w:r>
        <w:rPr>
          <w:lang w:val="ru-RU"/>
        </w:rPr>
        <w:t>сти христианских церквей и отказывающихся от членства в них</w:t>
      </w:r>
      <w:proofErr w:type="gramStart"/>
      <w:r>
        <w:rPr>
          <w:lang w:val="ru-RU"/>
        </w:rPr>
        <w:t xml:space="preserve">.” </w:t>
      </w:r>
      <w:r>
        <w:rPr>
          <w:lang w:val="en-US"/>
        </w:rPr>
        <w:t>(</w:t>
      </w:r>
      <w:proofErr w:type="gramEnd"/>
      <w:r>
        <w:rPr>
          <w:i/>
          <w:iCs/>
          <w:lang w:val="en-US"/>
        </w:rPr>
        <w:t xml:space="preserve">World Order of </w:t>
      </w:r>
      <w:proofErr w:type="spellStart"/>
      <w:r>
        <w:rPr>
          <w:i/>
          <w:iCs/>
          <w:lang w:val="en-US"/>
        </w:rPr>
        <w:t>Bahá'u'lláh</w:t>
      </w:r>
      <w:proofErr w:type="spellEnd"/>
      <w:r>
        <w:rPr>
          <w:lang w:val="en-US"/>
        </w:rPr>
        <w:t>, 7:62).</w:t>
      </w:r>
    </w:p>
  </w:footnote>
  <w:footnote w:id="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Джим Джонс, лидер придуманного им культа, заставил общину из примерно тысячи человек совершить в 1978 г. коллективное самоубийство. Фильм, снятый в США несколько лет назад, делает предположение, что п</w:t>
      </w:r>
      <w:r>
        <w:rPr>
          <w:lang w:val="ru-RU"/>
        </w:rPr>
        <w:t>о</w:t>
      </w:r>
      <w:r>
        <w:rPr>
          <w:lang w:val="ru-RU"/>
        </w:rPr>
        <w:t>следователи Джонса были в действительности убиты, то есть их заставили принять яд под дулом пистолета.</w:t>
      </w:r>
    </w:p>
  </w:footnote>
  <w:footnote w:id="6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de-DE"/>
        </w:rPr>
        <w:t>Müller-Küppers</w:t>
      </w:r>
      <w:r>
        <w:rPr>
          <w:lang w:val="en-US"/>
        </w:rPr>
        <w:t xml:space="preserve"> and </w:t>
      </w:r>
      <w:r>
        <w:rPr>
          <w:lang w:val="de-DE"/>
        </w:rPr>
        <w:t xml:space="preserve">Specht, </w:t>
      </w:r>
      <w:r>
        <w:rPr>
          <w:i/>
          <w:iCs/>
          <w:lang w:val="de-DE"/>
        </w:rPr>
        <w:t>Neue Jugend-“</w:t>
      </w:r>
      <w:proofErr w:type="spellStart"/>
      <w:r>
        <w:rPr>
          <w:i/>
          <w:iCs/>
          <w:lang w:val="de-DE"/>
        </w:rPr>
        <w:t>religionen</w:t>
      </w:r>
      <w:proofErr w:type="spellEnd"/>
      <w:r>
        <w:rPr>
          <w:i/>
          <w:iCs/>
          <w:lang w:val="de-DE"/>
        </w:rPr>
        <w:t>”</w:t>
      </w:r>
      <w:r>
        <w:rPr>
          <w:i/>
          <w:iCs/>
          <w:lang w:val="en-US"/>
        </w:rPr>
        <w:t xml:space="preserve">; </w:t>
      </w:r>
      <w:r>
        <w:rPr>
          <w:lang w:val="en-US"/>
        </w:rPr>
        <w:t xml:space="preserve">Parents Initiative Working Group, </w:t>
      </w:r>
      <w:proofErr w:type="spellStart"/>
      <w:r>
        <w:rPr>
          <w:i/>
          <w:iCs/>
          <w:lang w:val="de-DE"/>
        </w:rPr>
        <w:t>Documentation</w:t>
      </w:r>
      <w:proofErr w:type="spellEnd"/>
      <w:r>
        <w:rPr>
          <w:i/>
          <w:iCs/>
          <w:lang w:val="de-DE"/>
        </w:rPr>
        <w:t xml:space="preserve"> über die Auswirkungen der Jugendreligionen auf Jugendliche in Einzelfällen; </w:t>
      </w:r>
      <w:r>
        <w:rPr>
          <w:lang w:val="de-DE"/>
        </w:rPr>
        <w:t xml:space="preserve">Haack, </w:t>
      </w:r>
      <w:r>
        <w:rPr>
          <w:i/>
          <w:iCs/>
          <w:lang w:val="de-DE"/>
        </w:rPr>
        <w:t xml:space="preserve">Die neuen Jugendreligionen; </w:t>
      </w:r>
      <w:r>
        <w:rPr>
          <w:lang w:val="de-DE"/>
        </w:rPr>
        <w:t xml:space="preserve">Haack, </w:t>
      </w:r>
      <w:r>
        <w:rPr>
          <w:i/>
          <w:iCs/>
          <w:lang w:val="de-DE"/>
        </w:rPr>
        <w:t>J</w:t>
      </w:r>
      <w:r>
        <w:rPr>
          <w:i/>
          <w:iCs/>
          <w:lang w:val="de-DE"/>
        </w:rPr>
        <w:t>u</w:t>
      </w:r>
      <w:r>
        <w:rPr>
          <w:i/>
          <w:iCs/>
          <w:lang w:val="de-DE"/>
        </w:rPr>
        <w:t>gendreligionen – Ursache, Trends, Reaktionen;</w:t>
      </w:r>
      <w:r>
        <w:rPr>
          <w:i/>
          <w:iCs/>
          <w:lang w:val="en-US"/>
        </w:rPr>
        <w:t xml:space="preserve"> </w:t>
      </w:r>
      <w:proofErr w:type="spellStart"/>
      <w:r>
        <w:rPr>
          <w:lang w:val="de-DE"/>
        </w:rPr>
        <w:t>Zaretsky</w:t>
      </w:r>
      <w:proofErr w:type="spellEnd"/>
      <w:r>
        <w:rPr>
          <w:lang w:val="en-US"/>
        </w:rPr>
        <w:t xml:space="preserve"> and Leone, </w:t>
      </w:r>
      <w:r>
        <w:rPr>
          <w:i/>
          <w:iCs/>
          <w:lang w:val="en-US"/>
        </w:rPr>
        <w:t>Religious Movements in Contemporary America.</w:t>
      </w:r>
    </w:p>
  </w:footnote>
  <w:footnote w:id="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В резолюциях от 19 сентября 1980 г. и 10 апреля 1981 г. Европарламент сурово осудил казни, похищения и другие многочисленные акты репрессий по отношению к бахаи в Иране. На своей сессии 25 июня 1981 г. (матер</w:t>
      </w:r>
      <w:r>
        <w:rPr>
          <w:lang w:val="ru-RU"/>
        </w:rPr>
        <w:t>и</w:t>
      </w:r>
      <w:r>
        <w:rPr>
          <w:lang w:val="ru-RU"/>
        </w:rPr>
        <w:t>ал № 9/614, протокол встречи № 2697) германский бундестаг также осудил нарушения прав человека в отношении общины бахаи и потребовал от иранского правительства предоставить бахаи защиту и официальное признание в согласии с Конвенцией ООН по правам человека; кроме того, он обратился к министрам иностранных дел Евр</w:t>
      </w:r>
      <w:r>
        <w:rPr>
          <w:lang w:val="ru-RU"/>
        </w:rPr>
        <w:t>о</w:t>
      </w:r>
      <w:r>
        <w:rPr>
          <w:lang w:val="ru-RU"/>
        </w:rPr>
        <w:t xml:space="preserve">пейского Сообщества с просьбой потребовать ответа от иранских властей. Дополнительную информацию см. тж. в </w:t>
      </w:r>
      <w:r>
        <w:rPr>
          <w:lang w:val="en-US"/>
        </w:rPr>
        <w:t>Martin</w:t>
      </w:r>
      <w:r>
        <w:rPr>
          <w:lang w:val="ru-RU"/>
        </w:rPr>
        <w:t xml:space="preserve">, </w:t>
      </w:r>
      <w:r>
        <w:rPr>
          <w:i/>
          <w:iCs/>
          <w:lang w:val="en-US"/>
        </w:rPr>
        <w:t>The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Persecution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the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Bah</w:t>
      </w:r>
      <w:proofErr w:type="spellStart"/>
      <w:r>
        <w:rPr>
          <w:rFonts w:ascii="Times New Roman" w:eastAsia="Times New Roman" w:hAnsi="Times New Roman" w:cs="Times New Roman"/>
          <w:i/>
          <w:iCs/>
          <w:lang w:val="ru-RU"/>
        </w:rPr>
        <w:t>á</w:t>
      </w:r>
      <w:r>
        <w:rPr>
          <w:i/>
          <w:iCs/>
          <w:lang w:val="ru-RU"/>
        </w:rPr>
        <w:t>’</w:t>
      </w:r>
      <w:r>
        <w:rPr>
          <w:rFonts w:ascii="Times New Roman" w:eastAsia="Times New Roman" w:hAnsi="Times New Roman" w:cs="Times New Roman"/>
          <w:i/>
          <w:iCs/>
          <w:lang w:val="ru-RU"/>
        </w:rPr>
        <w:t>í</w:t>
      </w:r>
      <w:r>
        <w:rPr>
          <w:i/>
          <w:iCs/>
          <w:lang w:val="en-US"/>
        </w:rPr>
        <w:t>s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Iran</w:t>
      </w:r>
      <w:r>
        <w:rPr>
          <w:i/>
          <w:iCs/>
          <w:lang w:val="ru-RU"/>
        </w:rPr>
        <w:t xml:space="preserve">, 1844-1984, </w:t>
      </w:r>
      <w:r>
        <w:rPr>
          <w:lang w:val="ru-RU"/>
        </w:rPr>
        <w:t xml:space="preserve">опубл. в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Studies</w:t>
      </w:r>
      <w:r>
        <w:rPr>
          <w:lang w:val="ru-RU"/>
        </w:rPr>
        <w:t>, журнале Ассоциации исследований бахаи, т. 12/13, Оттава, Канада, 1984 г.</w:t>
      </w:r>
    </w:p>
    <w:p w:rsidR="001E1DC7" w:rsidRDefault="001E1DC7">
      <w:pPr>
        <w:pStyle w:val="a6"/>
      </w:pPr>
      <w:proofErr w:type="gramStart"/>
      <w:r>
        <w:rPr>
          <w:lang w:val="ru-RU"/>
        </w:rPr>
        <w:t>(С 1984 г. по 2001 г. Генеральная Ассамблея ООН 16 раз за эти 17 лет принимала резолюции по правам чел</w:t>
      </w:r>
      <w:r>
        <w:rPr>
          <w:lang w:val="ru-RU"/>
        </w:rPr>
        <w:t>о</w:t>
      </w:r>
      <w:r>
        <w:rPr>
          <w:lang w:val="ru-RU"/>
        </w:rPr>
        <w:t>века в Иране, где непосредственно упоминалась тревожная ситуация с бахаи в этой стране.</w:t>
      </w:r>
      <w:proofErr w:type="gramEnd"/>
      <w:r>
        <w:rPr>
          <w:lang w:val="ru-RU"/>
        </w:rPr>
        <w:t xml:space="preserve"> Как сказано в августо</w:t>
      </w:r>
      <w:r>
        <w:rPr>
          <w:lang w:val="ru-RU"/>
        </w:rPr>
        <w:t>в</w:t>
      </w:r>
      <w:r>
        <w:rPr>
          <w:lang w:val="ru-RU"/>
        </w:rPr>
        <w:t xml:space="preserve">ском 2001 г. </w:t>
      </w:r>
      <w:proofErr w:type="spellStart"/>
      <w:r>
        <w:rPr>
          <w:lang w:val="ru-RU"/>
        </w:rPr>
        <w:t>отчете</w:t>
      </w:r>
      <w:proofErr w:type="spellEnd"/>
      <w:r>
        <w:rPr>
          <w:lang w:val="ru-RU"/>
        </w:rPr>
        <w:t xml:space="preserve"> специального представителя по Ирану в Комиссии по правам человека при ООН Мориса </w:t>
      </w:r>
      <w:proofErr w:type="spellStart"/>
      <w:r>
        <w:rPr>
          <w:lang w:val="ru-RU"/>
        </w:rPr>
        <w:t>Коп</w:t>
      </w:r>
      <w:r>
        <w:rPr>
          <w:lang w:val="ru-RU"/>
        </w:rPr>
        <w:t>и</w:t>
      </w:r>
      <w:r>
        <w:rPr>
          <w:lang w:val="ru-RU"/>
        </w:rPr>
        <w:t>торна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en-US"/>
        </w:rPr>
        <w:t>Maurice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en-US"/>
        </w:rPr>
        <w:t>Copithorne</w:t>
      </w:r>
      <w:proofErr w:type="spellEnd"/>
      <w:r>
        <w:rPr>
          <w:lang w:val="ru-RU"/>
        </w:rPr>
        <w:t xml:space="preserve">), продолжается незаконная конфискация собственности бахаи, им отказано в доступе в высшие учебные заведения, им запрещено проводить религиозные встречи или избирать свои административные институты.  </w:t>
      </w:r>
      <w:r>
        <w:rPr>
          <w:lang w:val="en-US"/>
        </w:rPr>
        <w:t>—</w:t>
      </w:r>
      <w:r>
        <w:rPr>
          <w:i/>
          <w:iCs/>
          <w:lang w:val="en-US"/>
        </w:rPr>
        <w:t xml:space="preserve"> </w:t>
      </w:r>
      <w:proofErr w:type="gramStart"/>
      <w:r>
        <w:rPr>
          <w:i/>
          <w:iCs/>
          <w:lang w:val="ru-RU"/>
        </w:rPr>
        <w:t>Прим</w:t>
      </w:r>
      <w:r>
        <w:rPr>
          <w:i/>
          <w:iCs/>
          <w:lang w:val="en-US"/>
        </w:rPr>
        <w:t xml:space="preserve">. </w:t>
      </w:r>
      <w:r>
        <w:rPr>
          <w:i/>
          <w:iCs/>
          <w:lang w:val="ru-RU"/>
        </w:rPr>
        <w:t>перев</w:t>
      </w:r>
      <w:r>
        <w:rPr>
          <w:i/>
          <w:iCs/>
          <w:lang w:val="en-US"/>
        </w:rPr>
        <w:t>.</w:t>
      </w:r>
      <w:r>
        <w:rPr>
          <w:lang w:val="en-US"/>
        </w:rPr>
        <w:t>)</w:t>
      </w:r>
      <w:proofErr w:type="gramEnd"/>
    </w:p>
  </w:footnote>
  <w:footnote w:id="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Историю</w:t>
      </w:r>
      <w:r>
        <w:rPr>
          <w:lang w:val="en-US"/>
        </w:rPr>
        <w:t xml:space="preserve"> </w:t>
      </w:r>
      <w:r>
        <w:rPr>
          <w:lang w:val="ru-RU"/>
        </w:rPr>
        <w:t>веры</w:t>
      </w:r>
      <w:r>
        <w:rPr>
          <w:lang w:val="en-US"/>
        </w:rPr>
        <w:t xml:space="preserve"> </w:t>
      </w:r>
      <w:r>
        <w:rPr>
          <w:lang w:val="ru-RU"/>
        </w:rPr>
        <w:t>бахаи</w:t>
      </w:r>
      <w:r>
        <w:rPr>
          <w:lang w:val="en-US"/>
        </w:rP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Shoghi</w:t>
      </w:r>
      <w:proofErr w:type="spellEnd"/>
      <w:r>
        <w:rPr>
          <w:lang w:val="en-US"/>
        </w:rPr>
        <w:t xml:space="preserve"> Effendi, </w:t>
      </w:r>
      <w:r>
        <w:rPr>
          <w:i/>
          <w:iCs/>
          <w:lang w:val="en-US"/>
        </w:rPr>
        <w:t xml:space="preserve">God Passes By; </w:t>
      </w:r>
      <w:proofErr w:type="spellStart"/>
      <w:r>
        <w:rPr>
          <w:lang w:val="en-US"/>
        </w:rPr>
        <w:t>Balyuzi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Bahá'u'lláh</w:t>
      </w:r>
      <w:proofErr w:type="spellEnd"/>
      <w:r>
        <w:rPr>
          <w:i/>
          <w:iCs/>
          <w:lang w:val="en-US"/>
        </w:rPr>
        <w:t xml:space="preserve">: The King of Glory; </w:t>
      </w:r>
      <w:proofErr w:type="spellStart"/>
      <w:r>
        <w:rPr>
          <w:lang w:val="en-US"/>
        </w:rPr>
        <w:t>Balyuzi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‘</w:t>
      </w:r>
      <w:proofErr w:type="spellStart"/>
      <w:r>
        <w:rPr>
          <w:i/>
          <w:iCs/>
          <w:lang w:val="en-US"/>
        </w:rPr>
        <w:t>A</w:t>
      </w:r>
      <w:r>
        <w:rPr>
          <w:i/>
          <w:iCs/>
          <w:lang w:val="en-US"/>
        </w:rPr>
        <w:t>b</w:t>
      </w:r>
      <w:r>
        <w:rPr>
          <w:i/>
          <w:iCs/>
          <w:lang w:val="en-US"/>
        </w:rPr>
        <w:t>du’l-Bahá</w:t>
      </w:r>
      <w:proofErr w:type="spellEnd"/>
      <w:r>
        <w:rPr>
          <w:i/>
          <w:iCs/>
          <w:lang w:val="en-US"/>
        </w:rPr>
        <w:t xml:space="preserve">: The </w:t>
      </w:r>
      <w:r>
        <w:rPr>
          <w:i/>
          <w:iCs/>
        </w:rPr>
        <w:t>Centre</w:t>
      </w:r>
      <w:r>
        <w:rPr>
          <w:i/>
          <w:iCs/>
          <w:lang w:val="en-US"/>
        </w:rPr>
        <w:t xml:space="preserve"> of the Covenant of </w:t>
      </w:r>
      <w:proofErr w:type="spellStart"/>
      <w:r>
        <w:rPr>
          <w:i/>
          <w:iCs/>
          <w:lang w:val="en-US"/>
        </w:rPr>
        <w:t>Bahá'u'lláh</w:t>
      </w:r>
      <w:proofErr w:type="spellEnd"/>
      <w:r>
        <w:rPr>
          <w:i/>
          <w:iCs/>
          <w:lang w:val="en-US"/>
        </w:rPr>
        <w:t xml:space="preserve">; </w:t>
      </w:r>
      <w:proofErr w:type="spellStart"/>
      <w:r>
        <w:rPr>
          <w:lang w:val="en-US"/>
        </w:rPr>
        <w:t>Balyuzi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</w:t>
      </w:r>
      <w:proofErr w:type="spellStart"/>
      <w:r>
        <w:rPr>
          <w:i/>
          <w:iCs/>
          <w:lang w:val="en-US"/>
        </w:rPr>
        <w:t>Báb</w:t>
      </w:r>
      <w:proofErr w:type="spellEnd"/>
      <w:r>
        <w:rPr>
          <w:i/>
          <w:iCs/>
          <w:lang w:val="en-US"/>
        </w:rPr>
        <w:t>: The Herald of the Days.</w:t>
      </w:r>
    </w:p>
    <w:p w:rsidR="001E1DC7" w:rsidRDefault="001E1DC7">
      <w:pPr>
        <w:pStyle w:val="a6"/>
      </w:pPr>
      <w:r>
        <w:rPr>
          <w:lang w:val="ru-RU"/>
        </w:rPr>
        <w:t>Учение</w:t>
      </w:r>
      <w:r>
        <w:rPr>
          <w:lang w:val="en-US"/>
        </w:rPr>
        <w:t xml:space="preserve"> </w:t>
      </w:r>
      <w:r>
        <w:rPr>
          <w:lang w:val="ru-RU"/>
        </w:rPr>
        <w:t>веры</w:t>
      </w:r>
      <w:r>
        <w:rPr>
          <w:lang w:val="en-US"/>
        </w:rP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Эссльмонт</w:t>
      </w:r>
      <w:r>
        <w:rPr>
          <w:lang w:val="en-US"/>
        </w:rPr>
        <w:t xml:space="preserve">, </w:t>
      </w:r>
      <w:r>
        <w:rPr>
          <w:i/>
          <w:iCs/>
          <w:lang w:val="ru-RU"/>
        </w:rPr>
        <w:t>Бахаулла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и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Новая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Эра</w:t>
      </w:r>
      <w:r>
        <w:rPr>
          <w:i/>
          <w:iCs/>
          <w:lang w:val="en-US"/>
        </w:rPr>
        <w:t xml:space="preserve">; </w:t>
      </w:r>
      <w:proofErr w:type="spellStart"/>
      <w:r>
        <w:rPr>
          <w:lang w:val="en-US"/>
        </w:rPr>
        <w:t>Huddleston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Earth is but One Country; </w:t>
      </w:r>
      <w:proofErr w:type="spellStart"/>
      <w:r>
        <w:rPr>
          <w:lang w:val="en-US"/>
        </w:rPr>
        <w:t>Ferraby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All Things Made New: A Comprehensive Outline of the Bahá’í Faith; </w:t>
      </w:r>
      <w:proofErr w:type="spellStart"/>
      <w:r>
        <w:rPr>
          <w:lang w:val="de-DE"/>
        </w:rPr>
        <w:t>Sabet</w:t>
      </w:r>
      <w:proofErr w:type="spellEnd"/>
      <w:r>
        <w:rPr>
          <w:lang w:val="en-US"/>
        </w:rPr>
        <w:t xml:space="preserve">, </w:t>
      </w:r>
      <w:proofErr w:type="gramStart"/>
      <w:r>
        <w:rPr>
          <w:i/>
          <w:iCs/>
          <w:lang w:val="en-US"/>
        </w:rPr>
        <w:t>The</w:t>
      </w:r>
      <w:proofErr w:type="gramEnd"/>
      <w:r>
        <w:rPr>
          <w:i/>
          <w:iCs/>
          <w:lang w:val="en-US"/>
        </w:rPr>
        <w:t xml:space="preserve"> Heavens are Cleft Asunder; </w:t>
      </w:r>
      <w:r>
        <w:rPr>
          <w:lang w:val="de-DE"/>
        </w:rPr>
        <w:t>Vahman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“</w:t>
      </w:r>
      <w:proofErr w:type="spellStart"/>
      <w:r>
        <w:rPr>
          <w:i/>
          <w:iCs/>
          <w:lang w:val="de-DE"/>
        </w:rPr>
        <w:t>Baha’ismus</w:t>
      </w:r>
      <w:proofErr w:type="spellEnd"/>
      <w:r>
        <w:rPr>
          <w:i/>
          <w:iCs/>
          <w:lang w:val="en-US"/>
        </w:rPr>
        <w:t xml:space="preserve">”, </w:t>
      </w:r>
      <w:r>
        <w:rPr>
          <w:lang w:val="en-US"/>
        </w:rPr>
        <w:t xml:space="preserve">in </w:t>
      </w:r>
      <w:r>
        <w:rPr>
          <w:i/>
          <w:iCs/>
          <w:lang w:val="en-US"/>
        </w:rPr>
        <w:t xml:space="preserve">TRE </w:t>
      </w:r>
      <w:r>
        <w:rPr>
          <w:i/>
          <w:iCs/>
          <w:lang w:val="de-DE"/>
        </w:rPr>
        <w:t>Theologische</w:t>
      </w:r>
      <w:r>
        <w:rPr>
          <w:i/>
          <w:iCs/>
          <w:lang w:val="en-US"/>
        </w:rPr>
        <w:t xml:space="preserve"> </w:t>
      </w:r>
      <w:r>
        <w:rPr>
          <w:i/>
          <w:iCs/>
          <w:lang w:val="de-DE"/>
        </w:rPr>
        <w:t>Realenzyklopädie</w:t>
      </w:r>
      <w:r>
        <w:rPr>
          <w:i/>
          <w:iCs/>
          <w:lang w:val="en-US"/>
        </w:rPr>
        <w:t xml:space="preserve">;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Imperishable Dominion: The Bahá’í Faith and the Future of Mankind; </w:t>
      </w:r>
      <w:r>
        <w:rPr>
          <w:lang w:val="ru-RU"/>
        </w:rPr>
        <w:t>Хэтчер</w:t>
      </w:r>
      <w:r>
        <w:rPr>
          <w:lang w:val="en-US"/>
        </w:rPr>
        <w:t xml:space="preserve">, </w:t>
      </w:r>
      <w:r>
        <w:rPr>
          <w:lang w:val="ru-RU"/>
        </w:rPr>
        <w:t>Мартин</w:t>
      </w:r>
      <w:r>
        <w:rPr>
          <w:lang w:val="en-US"/>
        </w:rPr>
        <w:t xml:space="preserve">, </w:t>
      </w:r>
      <w:r>
        <w:rPr>
          <w:i/>
          <w:iCs/>
          <w:lang w:val="ru-RU"/>
        </w:rPr>
        <w:t>Новая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мировая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>религия</w:t>
      </w:r>
      <w:r>
        <w:rPr>
          <w:i/>
          <w:iCs/>
          <w:lang w:val="en-US"/>
        </w:rPr>
        <w:t>.</w:t>
      </w:r>
    </w:p>
  </w:footnote>
  <w:footnote w:id="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Немецкие слова </w:t>
      </w:r>
      <w:r>
        <w:rPr>
          <w:i/>
          <w:iCs/>
          <w:lang w:val="de-DE"/>
        </w:rPr>
        <w:t>Sektierer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de-DE"/>
        </w:rPr>
        <w:t>sektiererisch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и </w:t>
      </w:r>
      <w:proofErr w:type="gramStart"/>
      <w:r>
        <w:rPr>
          <w:lang w:val="ru-RU"/>
        </w:rPr>
        <w:t>французское</w:t>
      </w:r>
      <w:proofErr w:type="gramEnd"/>
      <w:r>
        <w:rPr>
          <w:lang w:val="ru-RU"/>
        </w:rPr>
        <w:t xml:space="preserve"> </w:t>
      </w:r>
      <w:r>
        <w:rPr>
          <w:i/>
          <w:iCs/>
          <w:lang w:val="fr-FR"/>
        </w:rPr>
        <w:t>sectaire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являются синонимами узости мышления, ко</w:t>
      </w:r>
      <w:r>
        <w:rPr>
          <w:lang w:val="ru-RU"/>
        </w:rPr>
        <w:t>с</w:t>
      </w:r>
      <w:r>
        <w:rPr>
          <w:lang w:val="ru-RU"/>
        </w:rPr>
        <w:t>ности, фанатизма, ограниченности.</w:t>
      </w:r>
    </w:p>
  </w:footnote>
  <w:footnote w:id="1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От латинского </w:t>
      </w:r>
      <w:r>
        <w:rPr>
          <w:i/>
          <w:iCs/>
          <w:lang w:val="es-ES"/>
        </w:rPr>
        <w:t>secta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(руководящий принцип, школа мысли).</w:t>
      </w:r>
    </w:p>
  </w:footnote>
  <w:footnote w:id="1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Деян., 24:1сл., 14.</w:t>
      </w:r>
    </w:p>
  </w:footnote>
  <w:footnote w:id="1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Напр., 1 Коринф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1:10-13; см. тж. 2 Петра, 1сл.</w:t>
      </w:r>
    </w:p>
  </w:footnote>
  <w:footnote w:id="1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Греч. </w:t>
      </w:r>
      <w:proofErr w:type="spellStart"/>
      <w:r>
        <w:rPr>
          <w:i/>
          <w:iCs/>
          <w:lang w:val="en-US"/>
        </w:rPr>
        <w:t>hairesis</w:t>
      </w:r>
      <w:proofErr w:type="spellEnd"/>
      <w:r>
        <w:rPr>
          <w:lang w:val="ru-RU"/>
        </w:rPr>
        <w:t>, то есть “ересь”.</w:t>
      </w:r>
    </w:p>
  </w:footnote>
  <w:footnote w:id="1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r>
        <w:rPr>
          <w:lang w:val="en-US"/>
        </w:rPr>
        <w:t>Hutten</w:t>
      </w:r>
      <w:r>
        <w:rPr>
          <w:lang w:val="ru-RU"/>
        </w:rPr>
        <w:t xml:space="preserve">, </w:t>
      </w:r>
      <w:r>
        <w:rPr>
          <w:i/>
          <w:iCs/>
          <w:lang w:val="de-DE"/>
        </w:rPr>
        <w:t>Seher, Grübler, Enthusiasten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5.</w:t>
      </w:r>
    </w:p>
  </w:footnote>
  <w:footnote w:id="15">
    <w:p w:rsidR="001E1DC7" w:rsidRDefault="001E1DC7">
      <w:pPr>
        <w:pStyle w:val="a6"/>
      </w:pPr>
      <w:r>
        <w:rPr>
          <w:rStyle w:val="af"/>
        </w:rPr>
        <w:footnoteRef/>
      </w:r>
      <w:bookmarkStart w:id="0" w:name="_Ref535513079"/>
      <w:bookmarkEnd w:id="0"/>
      <w:r>
        <w:rPr>
          <w:lang w:val="ru-RU"/>
        </w:rPr>
        <w:t xml:space="preserve"> Более подробно об этом см. раздел “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_Ref535512016 </w:instrText>
      </w:r>
      <w:r>
        <w:rPr>
          <w:lang w:val="ru-RU"/>
        </w:rPr>
        <w:fldChar w:fldCharType="separate"/>
      </w:r>
      <w:r>
        <w:rPr>
          <w:lang w:val="ru-RU"/>
        </w:rPr>
        <w:t>Критерии секты</w:t>
      </w:r>
      <w:r>
        <w:rPr>
          <w:lang w:val="ru-RU"/>
        </w:rPr>
        <w:fldChar w:fldCharType="end"/>
      </w:r>
      <w:r>
        <w:rPr>
          <w:lang w:val="ru-RU"/>
        </w:rPr>
        <w:t xml:space="preserve">” и прим. </w:t>
      </w:r>
      <w:r>
        <w:rPr>
          <w:lang w:val="en-US"/>
        </w:rPr>
        <w:t>3.</w:t>
      </w:r>
    </w:p>
  </w:footnote>
  <w:footnote w:id="1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Church, Denomination and Sect, </w:t>
      </w:r>
      <w:r>
        <w:rPr>
          <w:lang w:val="en-US"/>
        </w:rPr>
        <w:t>19.</w:t>
      </w:r>
      <w:proofErr w:type="gramEnd"/>
    </w:p>
  </w:footnote>
  <w:footnote w:id="1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Луки, 12:32.</w:t>
      </w:r>
    </w:p>
  </w:footnote>
  <w:footnote w:id="1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Смит (см. прим. 35) упускает этот факт из виду.</w:t>
      </w:r>
    </w:p>
  </w:footnote>
  <w:footnote w:id="1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От греч. </w:t>
      </w:r>
      <w:r>
        <w:rPr>
          <w:i/>
          <w:iCs/>
          <w:lang w:val="el-GR"/>
        </w:rPr>
        <w:t>entelecheia</w:t>
      </w:r>
      <w:r>
        <w:rPr>
          <w:lang w:val="ru-RU"/>
        </w:rPr>
        <w:t xml:space="preserve">, в философии Аристотеля — внутренняя сила, потенциально заключающая в себе цель и окончательный результат, например, сила, благодаря которой из </w:t>
      </w:r>
      <w:proofErr w:type="spellStart"/>
      <w:r>
        <w:rPr>
          <w:lang w:val="ru-RU"/>
        </w:rPr>
        <w:t>желудя</w:t>
      </w:r>
      <w:proofErr w:type="spellEnd"/>
      <w:r>
        <w:rPr>
          <w:lang w:val="ru-RU"/>
        </w:rPr>
        <w:t xml:space="preserve"> вырастает дуб.</w:t>
      </w:r>
    </w:p>
  </w:footnote>
  <w:footnote w:id="2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Основы</w:t>
      </w:r>
      <w:r>
        <w:rPr>
          <w:lang w:val="en-US"/>
        </w:rPr>
        <w:t xml:space="preserve"> </w:t>
      </w:r>
      <w:r>
        <w:rPr>
          <w:lang w:val="ru-RU"/>
        </w:rPr>
        <w:t>данной</w:t>
      </w:r>
      <w:r>
        <w:rPr>
          <w:lang w:val="en-US"/>
        </w:rPr>
        <w:t xml:space="preserve"> </w:t>
      </w:r>
      <w:r>
        <w:rPr>
          <w:lang w:val="ru-RU"/>
        </w:rPr>
        <w:t>дисциплины</w:t>
      </w:r>
      <w:r>
        <w:rPr>
          <w:lang w:val="en-US"/>
        </w:rPr>
        <w:t xml:space="preserve"> </w:t>
      </w:r>
      <w:r>
        <w:rPr>
          <w:lang w:val="ru-RU"/>
        </w:rPr>
        <w:t>можно</w:t>
      </w:r>
      <w:r>
        <w:rPr>
          <w:lang w:val="en-US"/>
        </w:rPr>
        <w:t xml:space="preserve"> </w:t>
      </w:r>
      <w:r>
        <w:rPr>
          <w:lang w:val="ru-RU"/>
        </w:rPr>
        <w:t>узнать</w:t>
      </w:r>
      <w:r>
        <w:rPr>
          <w:lang w:val="en-US"/>
        </w:rPr>
        <w:t xml:space="preserve"> </w:t>
      </w:r>
      <w:r>
        <w:rPr>
          <w:lang w:val="ru-RU"/>
        </w:rPr>
        <w:t>из</w:t>
      </w:r>
      <w:r>
        <w:rPr>
          <w:lang w:val="en-US"/>
        </w:rPr>
        <w:t xml:space="preserve"> </w:t>
      </w:r>
      <w:r>
        <w:rPr>
          <w:lang w:val="ru-RU"/>
        </w:rPr>
        <w:t>следующих</w:t>
      </w:r>
      <w:r>
        <w:rPr>
          <w:lang w:val="en-US"/>
        </w:rPr>
        <w:t xml:space="preserve"> </w:t>
      </w:r>
      <w:r>
        <w:rPr>
          <w:lang w:val="ru-RU"/>
        </w:rPr>
        <w:t>источников</w:t>
      </w:r>
      <w:r>
        <w:rPr>
          <w:lang w:val="en-US"/>
        </w:rPr>
        <w:t xml:space="preserve">: </w:t>
      </w:r>
      <w:proofErr w:type="spellStart"/>
      <w:r>
        <w:rPr>
          <w:lang w:val="de-DE"/>
        </w:rPr>
        <w:t>Troeltsch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Social Teaching of the Christian Churches; </w:t>
      </w:r>
      <w:r>
        <w:rPr>
          <w:lang w:val="en-US"/>
        </w:rPr>
        <w:t xml:space="preserve">Weber, </w:t>
      </w:r>
      <w:r>
        <w:rPr>
          <w:i/>
          <w:iCs/>
          <w:lang w:val="en-US"/>
        </w:rPr>
        <w:t xml:space="preserve">“Sect, Church and Democracy”; </w:t>
      </w:r>
      <w:r>
        <w:rPr>
          <w:lang w:val="de-DE"/>
        </w:rPr>
        <w:t>Mensching</w:t>
      </w:r>
      <w:r>
        <w:rPr>
          <w:lang w:val="en-US"/>
        </w:rPr>
        <w:t xml:space="preserve">, </w:t>
      </w:r>
      <w:r>
        <w:rPr>
          <w:i/>
          <w:iCs/>
          <w:lang w:val="de-DE"/>
        </w:rPr>
        <w:t>Soziologie der Religion</w:t>
      </w:r>
      <w:r>
        <w:rPr>
          <w:i/>
          <w:iCs/>
          <w:lang w:val="en-US"/>
        </w:rPr>
        <w:t>.</w:t>
      </w:r>
    </w:p>
  </w:footnote>
  <w:footnote w:id="2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Еще</w:t>
      </w:r>
      <w:proofErr w:type="spellEnd"/>
      <w:r>
        <w:rPr>
          <w:lang w:val="ru-RU"/>
        </w:rPr>
        <w:t xml:space="preserve"> одну форму — “деноминацию”, американскую форму церкви,— можно пока оставить в стороне, п</w:t>
      </w:r>
      <w:r>
        <w:rPr>
          <w:lang w:val="ru-RU"/>
        </w:rPr>
        <w:t>о</w:t>
      </w:r>
      <w:r>
        <w:rPr>
          <w:lang w:val="ru-RU"/>
        </w:rPr>
        <w:t xml:space="preserve">скольку задача такого рассмотрения выходит за рамки данной работы. </w:t>
      </w:r>
      <w:r>
        <w:rPr>
          <w:lang w:val="en-US"/>
        </w:rPr>
        <w:t>(</w:t>
      </w:r>
      <w:r>
        <w:rPr>
          <w:lang w:val="ru-RU"/>
        </w:rPr>
        <w:t>См</w:t>
      </w:r>
      <w:r>
        <w:rPr>
          <w:lang w:val="en-US"/>
        </w:rPr>
        <w:t xml:space="preserve">. De Jong, </w:t>
      </w:r>
      <w:proofErr w:type="gramStart"/>
      <w:r>
        <w:rPr>
          <w:i/>
          <w:iCs/>
          <w:lang w:val="en-US"/>
        </w:rPr>
        <w:t>The</w:t>
      </w:r>
      <w:proofErr w:type="gramEnd"/>
      <w:r>
        <w:rPr>
          <w:i/>
          <w:iCs/>
          <w:lang w:val="en-US"/>
        </w:rPr>
        <w:t xml:space="preserve"> Denomination as the Amer</w:t>
      </w:r>
      <w:r>
        <w:rPr>
          <w:i/>
          <w:iCs/>
          <w:lang w:val="en-US"/>
        </w:rPr>
        <w:t>i</w:t>
      </w:r>
      <w:r>
        <w:rPr>
          <w:i/>
          <w:iCs/>
          <w:lang w:val="en-US"/>
        </w:rPr>
        <w:t xml:space="preserve">can </w:t>
      </w:r>
      <w:proofErr w:type="spellStart"/>
      <w:r>
        <w:rPr>
          <w:i/>
          <w:iCs/>
          <w:lang w:val="en-US"/>
        </w:rPr>
        <w:t>Churchform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>)</w:t>
      </w:r>
    </w:p>
  </w:footnote>
  <w:footnote w:id="22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Weber, </w:t>
      </w:r>
      <w:r>
        <w:rPr>
          <w:i/>
          <w:iCs/>
          <w:lang w:val="en-US"/>
        </w:rPr>
        <w:t xml:space="preserve">Sect, Church and Democracy; </w:t>
      </w:r>
      <w:r>
        <w:rPr>
          <w:lang w:val="en-US"/>
        </w:rPr>
        <w:t xml:space="preserve">Wilson, </w:t>
      </w:r>
      <w:r>
        <w:rPr>
          <w:i/>
          <w:iCs/>
          <w:lang w:val="de-DE"/>
        </w:rPr>
        <w:t>Eine Analyse der Sektenentwicklung</w:t>
      </w:r>
      <w:r>
        <w:rPr>
          <w:i/>
          <w:iCs/>
          <w:lang w:val="en-US"/>
        </w:rPr>
        <w:t>.</w:t>
      </w:r>
    </w:p>
  </w:footnote>
  <w:footnote w:id="2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r>
        <w:rPr>
          <w:lang w:val="en-US"/>
        </w:rPr>
        <w:t>Rudolph</w:t>
      </w:r>
      <w:r>
        <w:rPr>
          <w:lang w:val="ru-RU"/>
        </w:rPr>
        <w:t xml:space="preserve"> также </w:t>
      </w:r>
      <w:proofErr w:type="spellStart"/>
      <w:r>
        <w:rPr>
          <w:lang w:val="ru-RU"/>
        </w:rPr>
        <w:t>подчеркивал</w:t>
      </w:r>
      <w:proofErr w:type="spellEnd"/>
      <w:r>
        <w:rPr>
          <w:lang w:val="ru-RU"/>
        </w:rPr>
        <w:t xml:space="preserve"> “типично европейскую христианскую предвзятость” в отношении концепции секты, “в частности то, что определение </w:t>
      </w:r>
      <w:r>
        <w:rPr>
          <w:rFonts w:ascii="Times Ext Roman Plus Krachkovsk" w:eastAsia="Times Ext Roman Plus Krachkovsk" w:hAnsi="Times Ext Roman Plus Krachkovsk" w:cs="Times Ext Roman Plus Krachkovsk"/>
          <w:lang w:val="ru-RU"/>
        </w:rPr>
        <w:t>“</w:t>
      </w:r>
      <w:r>
        <w:rPr>
          <w:lang w:val="ru-RU"/>
        </w:rPr>
        <w:t>секты</w:t>
      </w:r>
      <w:r>
        <w:rPr>
          <w:rFonts w:ascii="Times Ext Roman Plus Krachkovsk" w:eastAsia="Times Ext Roman Plus Krachkovsk" w:hAnsi="Times Ext Roman Plus Krachkovsk" w:cs="Times Ext Roman Plus Krachkovsk"/>
          <w:lang w:val="ru-RU"/>
        </w:rPr>
        <w:t>”</w:t>
      </w:r>
      <w:r>
        <w:rPr>
          <w:lang w:val="ru-RU"/>
        </w:rPr>
        <w:t xml:space="preserve"> и </w:t>
      </w:r>
      <w:r>
        <w:rPr>
          <w:rFonts w:ascii="Times Ext Roman Plus Krachkovsk" w:eastAsia="Times Ext Roman Plus Krachkovsk" w:hAnsi="Times Ext Roman Plus Krachkovsk" w:cs="Times Ext Roman Plus Krachkovsk"/>
          <w:lang w:val="ru-RU"/>
        </w:rPr>
        <w:t>“</w:t>
      </w:r>
      <w:r>
        <w:rPr>
          <w:lang w:val="ru-RU"/>
        </w:rPr>
        <w:t>сектантского</w:t>
      </w:r>
      <w:r>
        <w:rPr>
          <w:rFonts w:ascii="Times Ext Roman Plus Krachkovsk" w:eastAsia="Times Ext Roman Plus Krachkovsk" w:hAnsi="Times Ext Roman Plus Krachkovsk" w:cs="Times Ext Roman Plus Krachkovsk"/>
          <w:lang w:val="ru-RU"/>
        </w:rPr>
        <w:t>”</w:t>
      </w:r>
      <w:r>
        <w:rPr>
          <w:lang w:val="ru-RU"/>
        </w:rPr>
        <w:t xml:space="preserve"> основывается на юридической концепции и</w:t>
      </w:r>
      <w:r>
        <w:rPr>
          <w:lang w:val="ru-RU"/>
        </w:rPr>
        <w:t>н</w:t>
      </w:r>
      <w:r>
        <w:rPr>
          <w:lang w:val="ru-RU"/>
        </w:rPr>
        <w:t>ститута Церкви” (“</w:t>
      </w:r>
      <w:r>
        <w:rPr>
          <w:lang w:val="de-DE"/>
        </w:rPr>
        <w:t>Wesen und Struktur der Sekte</w:t>
      </w:r>
      <w:r>
        <w:rPr>
          <w:lang w:val="ru-RU"/>
        </w:rPr>
        <w:t xml:space="preserve">” 243). Такой подход очевиден в </w:t>
      </w:r>
      <w:proofErr w:type="spellStart"/>
      <w:r>
        <w:rPr>
          <w:lang w:val="en-US"/>
        </w:rPr>
        <w:t>Wach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en-US"/>
        </w:rPr>
        <w:t>Church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en-US"/>
        </w:rPr>
        <w:t>Denomination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and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Sect</w:t>
      </w:r>
      <w:r>
        <w:rPr>
          <w:i/>
          <w:iCs/>
          <w:lang w:val="ru-RU"/>
        </w:rPr>
        <w:t>.</w:t>
      </w:r>
    </w:p>
  </w:footnote>
  <w:footnote w:id="2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Если религиоведы под “церквями” понимают юридически организованные общины конкретных религий, то они искажают действительность, говоря об иудейских, даосских, конфуцианских, тибетских, ламаистских или тем более исламских “церквях” (</w:t>
      </w:r>
      <w:r>
        <w:rPr>
          <w:lang w:val="de-DE"/>
        </w:rPr>
        <w:t xml:space="preserve">Mensching, </w:t>
      </w:r>
      <w:r>
        <w:rPr>
          <w:i/>
          <w:iCs/>
          <w:lang w:val="de-DE"/>
        </w:rPr>
        <w:t>Soziologie der Religion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251</w:t>
      </w:r>
      <w:proofErr w:type="spellStart"/>
      <w:r>
        <w:rPr>
          <w:lang w:val="en-US"/>
        </w:rPr>
        <w:t>ff</w:t>
      </w:r>
      <w:proofErr w:type="spellEnd"/>
      <w:r>
        <w:rPr>
          <w:i/>
          <w:iCs/>
          <w:lang w:val="ru-RU"/>
        </w:rPr>
        <w:t xml:space="preserve">.; </w:t>
      </w:r>
      <w:r>
        <w:rPr>
          <w:lang w:val="ru-RU"/>
        </w:rPr>
        <w:t xml:space="preserve">ссылки на ламаистские “церкви” см. в </w:t>
      </w:r>
      <w:proofErr w:type="spellStart"/>
      <w:r>
        <w:rPr>
          <w:lang w:val="de-DE"/>
        </w:rPr>
        <w:t>Sch</w:t>
      </w:r>
      <w:r>
        <w:rPr>
          <w:lang w:val="de-DE"/>
        </w:rPr>
        <w:t>u</w:t>
      </w:r>
      <w:r>
        <w:rPr>
          <w:lang w:val="de-DE"/>
        </w:rPr>
        <w:t>lemann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de-DE"/>
        </w:rPr>
        <w:t>Die Geschichte der Dalai Lamas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78; ссылки на зороастрийские “церкви” см. в </w:t>
      </w:r>
      <w:proofErr w:type="spellStart"/>
      <w:r>
        <w:rPr>
          <w:lang w:val="en-US"/>
        </w:rPr>
        <w:t>Wach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en-US"/>
        </w:rPr>
        <w:t>Sociology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Religion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145;</w:t>
      </w:r>
      <w:proofErr w:type="gramEnd"/>
      <w:r>
        <w:rPr>
          <w:lang w:val="ru-RU"/>
        </w:rPr>
        <w:t xml:space="preserve"> ссылки на египетскую </w:t>
      </w:r>
      <w:r>
        <w:rPr>
          <w:lang w:val="en-US"/>
        </w:rPr>
        <w:t>“</w:t>
      </w:r>
      <w:r>
        <w:rPr>
          <w:lang w:val="ru-RU"/>
        </w:rPr>
        <w:t>церковь</w:t>
      </w:r>
      <w:r>
        <w:rPr>
          <w:lang w:val="en-US"/>
        </w:rPr>
        <w:t xml:space="preserve">”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в</w:t>
      </w:r>
      <w:r>
        <w:rPr>
          <w:lang w:val="en-US"/>
        </w:rPr>
        <w:t xml:space="preserve"> Otto, </w:t>
      </w:r>
      <w:r>
        <w:rPr>
          <w:i/>
          <w:iCs/>
          <w:lang w:val="de-DE"/>
        </w:rPr>
        <w:t>Priester</w:t>
      </w:r>
      <w:r>
        <w:rPr>
          <w:i/>
          <w:iCs/>
          <w:lang w:val="en-US"/>
        </w:rPr>
        <w:t xml:space="preserve"> </w:t>
      </w:r>
      <w:r>
        <w:rPr>
          <w:i/>
          <w:iCs/>
          <w:lang w:val="de-DE"/>
        </w:rPr>
        <w:t>und</w:t>
      </w:r>
      <w:r>
        <w:rPr>
          <w:i/>
          <w:iCs/>
          <w:lang w:val="en-US"/>
        </w:rPr>
        <w:t xml:space="preserve"> </w:t>
      </w:r>
      <w:r>
        <w:rPr>
          <w:i/>
          <w:iCs/>
          <w:lang w:val="de-DE"/>
        </w:rPr>
        <w:t>Tempel im hellenistischen Ägypten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II:281ff.; </w:t>
      </w:r>
      <w:r>
        <w:rPr>
          <w:lang w:val="ru-RU"/>
        </w:rPr>
        <w:t>ссылки</w:t>
      </w:r>
      <w:r>
        <w:rPr>
          <w:lang w:val="en-US"/>
        </w:rPr>
        <w:t xml:space="preserve"> </w:t>
      </w:r>
      <w:r>
        <w:rPr>
          <w:lang w:val="ru-RU"/>
        </w:rPr>
        <w:t>на</w:t>
      </w:r>
      <w:r>
        <w:rPr>
          <w:lang w:val="en-US"/>
        </w:rPr>
        <w:t xml:space="preserve"> </w:t>
      </w:r>
      <w:r>
        <w:rPr>
          <w:lang w:val="ru-RU"/>
        </w:rPr>
        <w:t>исламскую</w:t>
      </w:r>
      <w:r>
        <w:rPr>
          <w:lang w:val="en-US"/>
        </w:rPr>
        <w:t xml:space="preserve"> “</w:t>
      </w:r>
      <w:r>
        <w:rPr>
          <w:lang w:val="ru-RU"/>
        </w:rPr>
        <w:t>церковь</w:t>
      </w:r>
      <w:r>
        <w:rPr>
          <w:lang w:val="en-US"/>
        </w:rPr>
        <w:t xml:space="preserve">”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в</w:t>
      </w:r>
      <w:r>
        <w:rPr>
          <w:lang w:val="en-US"/>
        </w:rPr>
        <w:t xml:space="preserve"> </w:t>
      </w:r>
      <w:r>
        <w:rPr>
          <w:lang w:val="de-DE"/>
        </w:rPr>
        <w:t>Goldziher</w:t>
      </w:r>
      <w:r>
        <w:rPr>
          <w:lang w:val="en-US"/>
        </w:rPr>
        <w:t xml:space="preserve">, </w:t>
      </w:r>
      <w:r>
        <w:rPr>
          <w:i/>
          <w:iCs/>
          <w:lang w:val="de-DE"/>
        </w:rPr>
        <w:t xml:space="preserve">Vorlesungen </w:t>
      </w:r>
      <w:proofErr w:type="spellStart"/>
      <w:r>
        <w:rPr>
          <w:i/>
          <w:iCs/>
          <w:lang w:val="de-DE"/>
        </w:rPr>
        <w:t>überden</w:t>
      </w:r>
      <w:proofErr w:type="spellEnd"/>
      <w:r>
        <w:rPr>
          <w:i/>
          <w:iCs/>
          <w:lang w:val="de-DE"/>
        </w:rPr>
        <w:t xml:space="preserve"> Islam</w:t>
      </w:r>
      <w:r>
        <w:rPr>
          <w:lang w:val="en-US"/>
        </w:rPr>
        <w:t xml:space="preserve"> 215).</w:t>
      </w:r>
    </w:p>
  </w:footnote>
  <w:footnote w:id="2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Sohm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ru-RU"/>
        </w:rPr>
        <w:t>(</w:t>
      </w:r>
      <w:proofErr w:type="spellStart"/>
      <w:r>
        <w:rPr>
          <w:i/>
          <w:iCs/>
          <w:lang w:val="en-US"/>
        </w:rPr>
        <w:t>Kircherecht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>2:12) предлагает следующее определение: “Церковь — это религиозная община, осн</w:t>
      </w:r>
      <w:r>
        <w:rPr>
          <w:lang w:val="ru-RU"/>
        </w:rPr>
        <w:t>о</w:t>
      </w:r>
      <w:r>
        <w:rPr>
          <w:lang w:val="ru-RU"/>
        </w:rPr>
        <w:t>ванная на провозглашаемой вере в Христа”.</w:t>
      </w:r>
    </w:p>
  </w:footnote>
  <w:footnote w:id="2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“Где Христос, там и церковь”.</w:t>
      </w:r>
    </w:p>
  </w:footnote>
  <w:footnote w:id="2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См. тж. </w:t>
      </w:r>
      <w:proofErr w:type="spellStart"/>
      <w:r>
        <w:rPr>
          <w:lang w:val="en-US"/>
        </w:rPr>
        <w:t>Shaefer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en-US"/>
        </w:rPr>
        <w:t>Die</w:t>
      </w:r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Grundlagen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Verwaltungsordnung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>82-85, где также можно найти список д</w:t>
      </w:r>
      <w:r>
        <w:rPr>
          <w:lang w:val="ru-RU"/>
        </w:rPr>
        <w:t>о</w:t>
      </w:r>
      <w:r>
        <w:rPr>
          <w:lang w:val="ru-RU"/>
        </w:rPr>
        <w:t>полнительных источников.</w:t>
      </w:r>
    </w:p>
  </w:footnote>
  <w:footnote w:id="2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Как</w:t>
      </w:r>
      <w:r>
        <w:rPr>
          <w:lang w:val="en-US"/>
        </w:rPr>
        <w:t xml:space="preserve"> </w:t>
      </w:r>
      <w:r>
        <w:rPr>
          <w:lang w:val="ru-RU"/>
        </w:rPr>
        <w:t>это</w:t>
      </w:r>
      <w:r>
        <w:rPr>
          <w:lang w:val="en-US"/>
        </w:rPr>
        <w:t xml:space="preserve"> </w:t>
      </w:r>
      <w:r>
        <w:rPr>
          <w:lang w:val="ru-RU"/>
        </w:rPr>
        <w:t>делают</w:t>
      </w:r>
      <w:r>
        <w:rPr>
          <w:lang w:val="en-US"/>
        </w:rPr>
        <w:t xml:space="preserve"> Hutten (</w:t>
      </w:r>
      <w:proofErr w:type="spellStart"/>
      <w:r>
        <w:rPr>
          <w:i/>
          <w:iCs/>
          <w:lang w:val="en-US"/>
        </w:rPr>
        <w:t>Seher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Grübler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Enthusiasten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319) </w:t>
      </w:r>
      <w:r>
        <w:rPr>
          <w:lang w:val="ru-RU"/>
        </w:rP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Rosenkranz</w:t>
      </w:r>
      <w:proofErr w:type="spellEnd"/>
      <w:r>
        <w:rPr>
          <w:lang w:val="en-US"/>
        </w:rPr>
        <w:t xml:space="preserve"> (</w:t>
      </w:r>
      <w:r>
        <w:rPr>
          <w:i/>
          <w:iCs/>
          <w:lang w:val="en-US"/>
        </w:rPr>
        <w:t xml:space="preserve">Die Bahá’í </w:t>
      </w:r>
      <w:r>
        <w:rPr>
          <w:lang w:val="en-US"/>
        </w:rPr>
        <w:t>56).</w:t>
      </w:r>
    </w:p>
  </w:footnote>
  <w:footnote w:id="2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Верующие-бахаи объединены не только </w:t>
      </w:r>
      <w:proofErr w:type="gramStart"/>
      <w:r>
        <w:rPr>
          <w:lang w:val="ru-RU"/>
        </w:rPr>
        <w:t>узами</w:t>
      </w:r>
      <w:proofErr w:type="gramEnd"/>
      <w:r>
        <w:rPr>
          <w:lang w:val="ru-RU"/>
        </w:rPr>
        <w:t xml:space="preserve"> веры и любви, но также и узами закона. Подробнее этот в</w:t>
      </w:r>
      <w:r>
        <w:rPr>
          <w:lang w:val="ru-RU"/>
        </w:rPr>
        <w:t>о</w:t>
      </w:r>
      <w:r>
        <w:rPr>
          <w:lang w:val="ru-RU"/>
        </w:rPr>
        <w:t xml:space="preserve">прос см.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Imperishable Dominion </w:t>
      </w:r>
      <w:r>
        <w:rPr>
          <w:lang w:val="en-US"/>
        </w:rPr>
        <w:t>243.</w:t>
      </w:r>
    </w:p>
  </w:footnote>
  <w:footnote w:id="30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i/>
          <w:iCs/>
          <w:lang w:val="en-US"/>
        </w:rPr>
        <w:t xml:space="preserve">Ex </w:t>
      </w:r>
      <w:proofErr w:type="spellStart"/>
      <w:r>
        <w:rPr>
          <w:i/>
          <w:iCs/>
          <w:lang w:val="en-US"/>
        </w:rPr>
        <w:t>opere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operato</w:t>
      </w:r>
      <w:proofErr w:type="spellEnd"/>
      <w:r>
        <w:rPr>
          <w:i/>
          <w:iCs/>
          <w:lang w:val="en-US"/>
        </w:rPr>
        <w:t>.</w:t>
      </w:r>
      <w:proofErr w:type="gramEnd"/>
    </w:p>
  </w:footnote>
  <w:footnote w:id="31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t>Troeltsch</w:t>
      </w:r>
      <w:proofErr w:type="spellEnd"/>
      <w:r>
        <w:t xml:space="preserve">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Social Teaching of the Christian Churches </w:t>
      </w:r>
      <w:r>
        <w:t>478.</w:t>
      </w:r>
    </w:p>
  </w:footnote>
  <w:footnote w:id="32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Grundlagen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Verwaltungsordnung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Bahá’í </w:t>
      </w:r>
      <w:r>
        <w:rPr>
          <w:lang w:val="en-US"/>
        </w:rPr>
        <w:t>114-120.</w:t>
      </w:r>
    </w:p>
  </w:footnote>
  <w:footnote w:id="33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Matthes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Religion </w:t>
      </w:r>
      <w:proofErr w:type="spellStart"/>
      <w:r>
        <w:rPr>
          <w:i/>
          <w:iCs/>
          <w:lang w:val="en-US"/>
        </w:rPr>
        <w:t>und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Gesellschaft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117.</w:t>
      </w:r>
      <w:proofErr w:type="gramEnd"/>
    </w:p>
  </w:footnote>
  <w:footnote w:id="34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t>Wach</w:t>
      </w:r>
      <w:proofErr w:type="spellEnd"/>
      <w:r>
        <w:t xml:space="preserve">, </w:t>
      </w:r>
      <w:r>
        <w:rPr>
          <w:i/>
          <w:iCs/>
        </w:rPr>
        <w:t xml:space="preserve">Church, Denomination and Sect </w:t>
      </w:r>
      <w:r>
        <w:t>18.</w:t>
      </w:r>
      <w:proofErr w:type="gramEnd"/>
    </w:p>
  </w:footnote>
  <w:footnote w:id="35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t>Flasche</w:t>
      </w:r>
      <w:proofErr w:type="spellEnd"/>
      <w:r>
        <w:t xml:space="preserve">, </w:t>
      </w:r>
      <w:r>
        <w:rPr>
          <w:i/>
          <w:iCs/>
        </w:rPr>
        <w:t xml:space="preserve">Die Religion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Selbstverwirklichung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Menschheit</w:t>
      </w:r>
      <w:proofErr w:type="spellEnd"/>
      <w:r>
        <w:rPr>
          <w:i/>
          <w:iCs/>
        </w:rPr>
        <w:t xml:space="preserve"> </w:t>
      </w:r>
      <w:r>
        <w:t xml:space="preserve">188; </w:t>
      </w:r>
      <w:proofErr w:type="spellStart"/>
      <w:r>
        <w:t>Wach</w:t>
      </w:r>
      <w:proofErr w:type="spellEnd"/>
      <w:r>
        <w:t xml:space="preserve">, </w:t>
      </w:r>
      <w:r>
        <w:rPr>
          <w:i/>
          <w:iCs/>
        </w:rPr>
        <w:t xml:space="preserve">Sociology of Religion </w:t>
      </w:r>
      <w:r>
        <w:t xml:space="preserve">19ff., 197; Rudolph, </w:t>
      </w:r>
      <w:proofErr w:type="spellStart"/>
      <w:r>
        <w:rPr>
          <w:i/>
          <w:iCs/>
        </w:rPr>
        <w:t>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Struktur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Sekte</w:t>
      </w:r>
      <w:proofErr w:type="spellEnd"/>
      <w:r>
        <w:rPr>
          <w:i/>
          <w:iCs/>
        </w:rPr>
        <w:t xml:space="preserve"> </w:t>
      </w:r>
      <w:r>
        <w:t>249.</w:t>
      </w:r>
    </w:p>
  </w:footnote>
  <w:footnote w:id="3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Игнорирование этого факта может привести к самым причудливым выводам, как это получилось с Питером Смитом [</w:t>
      </w:r>
      <w:r>
        <w:rPr>
          <w:lang w:val="en-US"/>
        </w:rPr>
        <w:t>Peter</w:t>
      </w:r>
      <w:r>
        <w:rPr>
          <w:lang w:val="ru-RU"/>
        </w:rPr>
        <w:t xml:space="preserve"> </w:t>
      </w:r>
      <w:r>
        <w:rPr>
          <w:lang w:val="en-US"/>
        </w:rPr>
        <w:t>Smith</w:t>
      </w:r>
      <w:r>
        <w:rPr>
          <w:lang w:val="ru-RU"/>
        </w:rPr>
        <w:t>], который описывает общины бахаи в Иране как “</w:t>
      </w:r>
      <w:proofErr w:type="spellStart"/>
      <w:r>
        <w:rPr>
          <w:lang w:val="ru-RU"/>
        </w:rPr>
        <w:t>церквеподобные</w:t>
      </w:r>
      <w:proofErr w:type="spellEnd"/>
      <w:r>
        <w:rPr>
          <w:lang w:val="ru-RU"/>
        </w:rPr>
        <w:t>”, а на Западе — как “сект</w:t>
      </w:r>
      <w:r>
        <w:rPr>
          <w:lang w:val="ru-RU"/>
        </w:rPr>
        <w:t>о</w:t>
      </w:r>
      <w:r>
        <w:rPr>
          <w:lang w:val="ru-RU"/>
        </w:rPr>
        <w:t>подобные” (</w:t>
      </w:r>
      <w:r>
        <w:rPr>
          <w:lang w:val="en-US"/>
        </w:rPr>
        <w:t>Smith</w:t>
      </w:r>
      <w:r>
        <w:rPr>
          <w:lang w:val="ru-RU"/>
        </w:rPr>
        <w:t xml:space="preserve">, </w:t>
      </w:r>
      <w:r>
        <w:rPr>
          <w:i/>
          <w:iCs/>
          <w:lang w:val="en-US"/>
        </w:rPr>
        <w:t>Motif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Research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en-US"/>
        </w:rPr>
        <w:t>Peter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Berger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and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the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Faith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210-34) — такой вывод стал результатом поз</w:t>
      </w:r>
      <w:r>
        <w:rPr>
          <w:lang w:val="ru-RU"/>
        </w:rPr>
        <w:t>и</w:t>
      </w:r>
      <w:r>
        <w:rPr>
          <w:lang w:val="ru-RU"/>
        </w:rPr>
        <w:t>тивистской научной школы, которая рассматривает только поверхностные аспекты и исключает из изучения гл</w:t>
      </w:r>
      <w:r>
        <w:rPr>
          <w:lang w:val="ru-RU"/>
        </w:rPr>
        <w:t>у</w:t>
      </w:r>
      <w:r>
        <w:rPr>
          <w:lang w:val="ru-RU"/>
        </w:rPr>
        <w:t>бинную сущность происходящего;</w:t>
      </w:r>
      <w:proofErr w:type="gramEnd"/>
      <w:r>
        <w:rPr>
          <w:lang w:val="ru-RU"/>
        </w:rPr>
        <w:t xml:space="preserve"> очевидно, что разные примеры одного и того же явления не могут отличаться по своей глубинной природе.</w:t>
      </w:r>
    </w:p>
  </w:footnote>
  <w:footnote w:id="37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Berger, </w:t>
      </w:r>
      <w:r>
        <w:rPr>
          <w:i/>
          <w:iCs/>
          <w:lang w:val="en-US"/>
        </w:rPr>
        <w:t xml:space="preserve">A Rumor of Angels </w:t>
      </w:r>
      <w:r>
        <w:rPr>
          <w:lang w:val="en-US"/>
        </w:rPr>
        <w:t>7ff.</w:t>
      </w:r>
    </w:p>
  </w:footnote>
  <w:footnote w:id="3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Несомненно, что ранние (начала </w:t>
      </w:r>
      <w:r>
        <w:rPr>
          <w:lang w:val="en-US"/>
        </w:rPr>
        <w:t>XX</w:t>
      </w:r>
      <w:r>
        <w:rPr>
          <w:lang w:val="ru-RU"/>
        </w:rPr>
        <w:t xml:space="preserve"> века) общины бахаи на Западе действительно во многом напоминали секты. Однако в ходе естественного роста общины и развития </w:t>
      </w:r>
      <w:proofErr w:type="spellStart"/>
      <w:r>
        <w:rPr>
          <w:lang w:val="ru-RU"/>
        </w:rPr>
        <w:t>ее</w:t>
      </w:r>
      <w:proofErr w:type="spellEnd"/>
      <w:r>
        <w:rPr>
          <w:lang w:val="ru-RU"/>
        </w:rPr>
        <w:t xml:space="preserve"> учения эти черты быстро исчезают.</w:t>
      </w:r>
    </w:p>
  </w:footnote>
  <w:footnote w:id="39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lang w:val="en-US"/>
        </w:rPr>
        <w:t xml:space="preserve">Mensching, </w:t>
      </w:r>
      <w:proofErr w:type="spellStart"/>
      <w:r>
        <w:rPr>
          <w:i/>
          <w:iCs/>
          <w:lang w:val="en-US"/>
        </w:rPr>
        <w:t>Soziologie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Religion </w:t>
      </w:r>
      <w:r>
        <w:rPr>
          <w:lang w:val="en-US"/>
        </w:rPr>
        <w:t>238.</w:t>
      </w:r>
      <w:proofErr w:type="gramEnd"/>
    </w:p>
  </w:footnote>
  <w:footnote w:id="4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proofErr w:type="spellStart"/>
      <w:r>
        <w:rPr>
          <w:lang w:val="ru-RU"/>
        </w:rPr>
        <w:t>стр</w:t>
      </w:r>
      <w:proofErr w:type="spellEnd"/>
      <w:r>
        <w:rPr>
          <w:lang w:val="en-US"/>
        </w:rPr>
        <w:t xml:space="preserve">. </w:t>
      </w:r>
      <w:r>
        <w:rPr>
          <w:lang w:val="ru-RU"/>
        </w:rPr>
        <w:fldChar w:fldCharType="begin"/>
      </w:r>
      <w:r>
        <w:rPr>
          <w:lang w:val="ru-RU"/>
        </w:rPr>
        <w:instrText xml:space="preserve"> PAGEREF _Ref535513079 </w:instrText>
      </w:r>
      <w:r>
        <w:rPr>
          <w:lang w:val="ru-RU"/>
        </w:rPr>
        <w:fldChar w:fldCharType="separate"/>
      </w:r>
      <w:r>
        <w:rPr>
          <w:lang w:val="ru-RU"/>
        </w:rPr>
        <w:t>6</w:t>
      </w:r>
      <w:r>
        <w:rPr>
          <w:lang w:val="ru-RU"/>
        </w:rPr>
        <w:fldChar w:fldCharType="end"/>
      </w:r>
      <w:r>
        <w:rPr>
          <w:lang w:val="ru-RU"/>
        </w:rPr>
        <w:t xml:space="preserve"> и </w:t>
      </w:r>
      <w:r>
        <w:rPr>
          <w:lang w:val="ru-RU"/>
        </w:rPr>
        <w:fldChar w:fldCharType="begin"/>
      </w:r>
      <w:r>
        <w:rPr>
          <w:lang w:val="ru-RU"/>
        </w:rPr>
        <w:instrText xml:space="preserve"> PAGEREF _Ref535512177 </w:instrText>
      </w:r>
      <w:r>
        <w:rPr>
          <w:lang w:val="ru-RU"/>
        </w:rPr>
        <w:fldChar w:fldCharType="separate"/>
      </w:r>
      <w:r>
        <w:rPr>
          <w:lang w:val="ru-RU"/>
        </w:rPr>
        <w:t>10</w:t>
      </w:r>
      <w:r>
        <w:rPr>
          <w:lang w:val="ru-RU"/>
        </w:rPr>
        <w:fldChar w:fldCharType="end"/>
      </w:r>
      <w:r>
        <w:rPr>
          <w:lang w:val="ru-RU"/>
        </w:rPr>
        <w:t>, а также прим. 3.</w:t>
      </w:r>
    </w:p>
  </w:footnote>
  <w:footnote w:id="4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В равной мере это применимо и к мормонам. Хотя они и претендуют на то, что Книга Мормона является (</w:t>
      </w:r>
      <w:proofErr w:type="spellStart"/>
      <w:r>
        <w:rPr>
          <w:lang w:val="ru-RU"/>
        </w:rPr>
        <w:t>послехристианским</w:t>
      </w:r>
      <w:proofErr w:type="spellEnd"/>
      <w:r>
        <w:rPr>
          <w:lang w:val="ru-RU"/>
        </w:rPr>
        <w:t>) Божественным Откровением, они, тем не менее, считают себя христианской группой. С</w:t>
      </w:r>
      <w:r>
        <w:rPr>
          <w:lang w:val="ru-RU"/>
        </w:rPr>
        <w:t>о</w:t>
      </w:r>
      <w:r>
        <w:rPr>
          <w:lang w:val="ru-RU"/>
        </w:rPr>
        <w:t>гласно их самоинтерпретации, Церковь Мормона — это “новое утверждение изначальной Церкви Иисуса Христа” (</w:t>
      </w:r>
      <w:r>
        <w:rPr>
          <w:lang w:val="en-US"/>
        </w:rPr>
        <w:t>Hutten</w:t>
      </w:r>
      <w:r>
        <w:rPr>
          <w:lang w:val="ru-RU"/>
        </w:rPr>
        <w:t xml:space="preserve">, </w:t>
      </w:r>
      <w:proofErr w:type="spellStart"/>
      <w:r>
        <w:rPr>
          <w:i/>
          <w:iCs/>
          <w:lang w:val="en-US"/>
        </w:rPr>
        <w:t>Seher</w:t>
      </w:r>
      <w:proofErr w:type="spellEnd"/>
      <w:r>
        <w:rPr>
          <w:i/>
          <w:iCs/>
          <w:lang w:val="ru-RU"/>
        </w:rPr>
        <w:t xml:space="preserve">, </w:t>
      </w:r>
      <w:proofErr w:type="spellStart"/>
      <w:r>
        <w:rPr>
          <w:i/>
          <w:iCs/>
          <w:lang w:val="en-US"/>
        </w:rPr>
        <w:t>Gr</w:t>
      </w:r>
      <w:proofErr w:type="gramStart"/>
      <w:r>
        <w:rPr>
          <w:i/>
          <w:iCs/>
          <w:lang w:val="ru-RU"/>
        </w:rPr>
        <w:t>ь</w:t>
      </w:r>
      <w:proofErr w:type="gramEnd"/>
      <w:r>
        <w:rPr>
          <w:i/>
          <w:iCs/>
          <w:lang w:val="en-US"/>
        </w:rPr>
        <w:t>bler</w:t>
      </w:r>
      <w:proofErr w:type="spellEnd"/>
      <w:r>
        <w:rPr>
          <w:i/>
          <w:iCs/>
          <w:lang w:val="ru-RU"/>
        </w:rPr>
        <w:t xml:space="preserve">, </w:t>
      </w:r>
      <w:proofErr w:type="spellStart"/>
      <w:r>
        <w:rPr>
          <w:i/>
          <w:iCs/>
          <w:lang w:val="en-US"/>
        </w:rPr>
        <w:t>Enthusiasten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626). Иосиф Смит не претендовал на то, что </w:t>
      </w:r>
      <w:proofErr w:type="spellStart"/>
      <w:r>
        <w:rPr>
          <w:lang w:val="ru-RU"/>
        </w:rPr>
        <w:t>кладет</w:t>
      </w:r>
      <w:proofErr w:type="spellEnd"/>
      <w:r>
        <w:rPr>
          <w:lang w:val="ru-RU"/>
        </w:rPr>
        <w:t xml:space="preserve"> начало новой эпохе, пр</w:t>
      </w:r>
      <w:r>
        <w:rPr>
          <w:lang w:val="ru-RU"/>
        </w:rPr>
        <w:t>и</w:t>
      </w:r>
      <w:r>
        <w:rPr>
          <w:lang w:val="ru-RU"/>
        </w:rPr>
        <w:t>шедшей на смену эпохе Христианства (в отличие от ранней христианской церкви, которая однозначно отделилась от Иудаизма, и от Веры Бахаи в Иране, которая столь же ясно отделила себя от Ислама). В конце концов, Иосиф Смит не является центральной фигурой веры мормонов — такой фигурой является Христос.</w:t>
      </w:r>
    </w:p>
  </w:footnote>
  <w:footnote w:id="42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lang w:val="en-US"/>
        </w:rPr>
        <w:t xml:space="preserve">Mensching, </w:t>
      </w:r>
      <w:proofErr w:type="spellStart"/>
      <w:r>
        <w:rPr>
          <w:i/>
          <w:iCs/>
          <w:lang w:val="en-US"/>
        </w:rPr>
        <w:t>Soziologie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Religion </w:t>
      </w:r>
      <w:r>
        <w:rPr>
          <w:lang w:val="en-US"/>
        </w:rPr>
        <w:t>239.</w:t>
      </w:r>
      <w:proofErr w:type="gramEnd"/>
    </w:p>
  </w:footnote>
  <w:footnote w:id="43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Там</w:t>
      </w:r>
      <w:r>
        <w:t xml:space="preserve"> </w:t>
      </w:r>
      <w:r>
        <w:rPr>
          <w:lang w:val="ru-RU"/>
        </w:rPr>
        <w:t>же</w:t>
      </w:r>
      <w:r>
        <w:t>, 239.</w:t>
      </w:r>
    </w:p>
  </w:footnote>
  <w:footnote w:id="44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Troeltsch</w:t>
      </w:r>
      <w:proofErr w:type="spellEnd"/>
      <w:r>
        <w:t xml:space="preserve"> </w:t>
      </w:r>
      <w:r>
        <w:rPr>
          <w:lang w:val="ru-RU"/>
        </w:rPr>
        <w:t>считает</w:t>
      </w:r>
      <w:r>
        <w:t xml:space="preserve"> </w:t>
      </w:r>
      <w:r>
        <w:rPr>
          <w:lang w:val="ru-RU"/>
        </w:rPr>
        <w:t>отвержение</w:t>
      </w:r>
      <w:r>
        <w:t xml:space="preserve"> </w:t>
      </w:r>
      <w:r>
        <w:rPr>
          <w:lang w:val="ru-RU"/>
        </w:rPr>
        <w:t>светской</w:t>
      </w:r>
      <w:r>
        <w:t xml:space="preserve"> </w:t>
      </w:r>
      <w:r>
        <w:rPr>
          <w:lang w:val="ru-RU"/>
        </w:rPr>
        <w:t>цивилизации</w:t>
      </w:r>
      <w:r>
        <w:t xml:space="preserve"> </w:t>
      </w:r>
      <w:r>
        <w:rPr>
          <w:lang w:val="ru-RU"/>
        </w:rPr>
        <w:t>неотъемлемым</w:t>
      </w:r>
      <w:r>
        <w:t xml:space="preserve"> </w:t>
      </w:r>
      <w:r>
        <w:rPr>
          <w:lang w:val="ru-RU"/>
        </w:rPr>
        <w:t>признаком</w:t>
      </w:r>
      <w:r>
        <w:t xml:space="preserve"> </w:t>
      </w:r>
      <w:r>
        <w:rPr>
          <w:lang w:val="ru-RU"/>
        </w:rPr>
        <w:t>секты</w:t>
      </w:r>
      <w:r>
        <w:t xml:space="preserve"> (</w:t>
      </w:r>
      <w:r>
        <w:rPr>
          <w:i/>
          <w:iCs/>
          <w:lang w:val="en-US"/>
        </w:rPr>
        <w:t>The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Social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Teaching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the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Christian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Churches</w:t>
      </w:r>
      <w:r>
        <w:rPr>
          <w:i/>
          <w:iCs/>
        </w:rPr>
        <w:t xml:space="preserve"> </w:t>
      </w:r>
      <w:r>
        <w:t xml:space="preserve">381; 432 </w:t>
      </w:r>
      <w:r>
        <w:rPr>
          <w:lang w:val="ru-RU"/>
        </w:rPr>
        <w:t>прим</w:t>
      </w:r>
      <w:r>
        <w:t xml:space="preserve">. </w:t>
      </w:r>
      <w:r>
        <w:rPr>
          <w:lang w:val="en-US"/>
        </w:rPr>
        <w:t>163).</w:t>
      </w:r>
      <w:proofErr w:type="gramEnd"/>
    </w:p>
  </w:footnote>
  <w:footnote w:id="45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lang w:val="en-US"/>
        </w:rPr>
        <w:t xml:space="preserve">Mensching, </w:t>
      </w:r>
      <w:proofErr w:type="spellStart"/>
      <w:r>
        <w:rPr>
          <w:i/>
          <w:iCs/>
          <w:lang w:val="en-US"/>
        </w:rPr>
        <w:t>Soziologie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Religion </w:t>
      </w:r>
      <w:r>
        <w:rPr>
          <w:lang w:val="en-US"/>
        </w:rPr>
        <w:t>241.</w:t>
      </w:r>
      <w:proofErr w:type="gramEnd"/>
    </w:p>
  </w:footnote>
  <w:footnote w:id="46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t>Fürstenberg</w:t>
      </w:r>
      <w:proofErr w:type="spellEnd"/>
      <w:r>
        <w:rPr>
          <w:lang w:val="en-US"/>
        </w:rPr>
        <w:t xml:space="preserve"> </w:t>
      </w:r>
      <w:r>
        <w:rPr>
          <w:lang w:val="ru-RU"/>
        </w:rP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Mörth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Religionssoziologie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25.</w:t>
      </w:r>
      <w:proofErr w:type="gramEnd"/>
      <w:r>
        <w:rPr>
          <w:lang w:val="en-US"/>
        </w:rPr>
        <w:t xml:space="preserve"> </w:t>
      </w:r>
      <w:r>
        <w:rPr>
          <w:lang w:val="ru-RU"/>
        </w:rPr>
        <w:t xml:space="preserve">“Именно секты наиболее радикально критикуют светские власти по причине своих </w:t>
      </w:r>
      <w:proofErr w:type="spellStart"/>
      <w:r>
        <w:rPr>
          <w:lang w:val="ru-RU"/>
        </w:rPr>
        <w:t>жестких</w:t>
      </w:r>
      <w:proofErr w:type="spellEnd"/>
      <w:r>
        <w:rPr>
          <w:lang w:val="ru-RU"/>
        </w:rPr>
        <w:t xml:space="preserve"> или даже экстравагантных стандартов” (</w:t>
      </w:r>
      <w:proofErr w:type="spellStart"/>
      <w:r>
        <w:rPr>
          <w:lang w:val="en-US"/>
        </w:rPr>
        <w:t>Wach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en-US"/>
        </w:rPr>
        <w:t>Sociology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Religion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23).</w:t>
      </w:r>
    </w:p>
  </w:footnote>
  <w:footnote w:id="47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lang w:val="en-US"/>
        </w:rPr>
        <w:t xml:space="preserve">Mensching, </w:t>
      </w:r>
      <w:proofErr w:type="spellStart"/>
      <w:r>
        <w:rPr>
          <w:i/>
          <w:iCs/>
          <w:lang w:val="en-US"/>
        </w:rPr>
        <w:t>Soziologie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Religion </w:t>
      </w:r>
      <w:r>
        <w:rPr>
          <w:lang w:val="en-US"/>
        </w:rPr>
        <w:t>241.</w:t>
      </w:r>
      <w:proofErr w:type="gramEnd"/>
    </w:p>
  </w:footnote>
  <w:footnote w:id="48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Sociology of Religion </w:t>
      </w:r>
      <w:r>
        <w:rPr>
          <w:lang w:val="en-US"/>
        </w:rPr>
        <w:t>18.</w:t>
      </w:r>
    </w:p>
  </w:footnote>
  <w:footnote w:id="49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lang w:val="en-US"/>
        </w:rPr>
        <w:t xml:space="preserve">Weber, </w:t>
      </w:r>
      <w:r>
        <w:rPr>
          <w:i/>
          <w:iCs/>
          <w:lang w:val="en-US"/>
        </w:rPr>
        <w:t xml:space="preserve">Sect, Church and Democracy </w:t>
      </w:r>
      <w:r>
        <w:rPr>
          <w:lang w:val="en-US"/>
        </w:rPr>
        <w:t>1204.</w:t>
      </w:r>
      <w:proofErr w:type="gramEnd"/>
    </w:p>
  </w:footnote>
  <w:footnote w:id="50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Sociology of Religion </w:t>
      </w:r>
      <w:r>
        <w:rPr>
          <w:lang w:val="en-US"/>
        </w:rPr>
        <w:t>17.</w:t>
      </w:r>
    </w:p>
  </w:footnote>
  <w:footnote w:id="51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 xml:space="preserve">Weber, </w:t>
      </w:r>
      <w:r>
        <w:rPr>
          <w:i/>
          <w:iCs/>
          <w:lang w:val="en-US"/>
        </w:rPr>
        <w:t xml:space="preserve">Sect, Church and Democracy </w:t>
      </w:r>
      <w:r>
        <w:rPr>
          <w:lang w:val="en-US"/>
        </w:rPr>
        <w:t>1205-6.</w:t>
      </w:r>
    </w:p>
  </w:footnote>
  <w:footnote w:id="5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Жесткое</w:t>
      </w:r>
      <w:proofErr w:type="spellEnd"/>
      <w:r>
        <w:rPr>
          <w:lang w:val="ru-RU"/>
        </w:rPr>
        <w:t>, методическое испытание чьей-либо совести.</w:t>
      </w:r>
    </w:p>
  </w:footnote>
  <w:footnote w:id="5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“В той мере, в которой притязания на исключительность уступают место терпимости к </w:t>
      </w:r>
      <w:proofErr w:type="gramStart"/>
      <w:r>
        <w:rPr>
          <w:lang w:val="ru-RU"/>
        </w:rPr>
        <w:t>чужим</w:t>
      </w:r>
      <w:proofErr w:type="gramEnd"/>
      <w:r>
        <w:rPr>
          <w:lang w:val="ru-RU"/>
        </w:rPr>
        <w:t xml:space="preserve"> взглядам, практикам и связующим принципам (пусть даже сектанты по-прежнему продолжают принижать их), секта прио</w:t>
      </w:r>
      <w:r>
        <w:rPr>
          <w:lang w:val="ru-RU"/>
        </w:rPr>
        <w:t>б</w:t>
      </w:r>
      <w:r>
        <w:rPr>
          <w:lang w:val="ru-RU"/>
        </w:rPr>
        <w:t>ретает черты деноминации, как это происходит в случае с квакерами, “учениками Христа” [</w:t>
      </w:r>
      <w:r>
        <w:rPr>
          <w:lang w:val="en-US"/>
        </w:rPr>
        <w:t>Disciples</w:t>
      </w:r>
      <w:r>
        <w:rPr>
          <w:lang w:val="ru-RU"/>
        </w:rPr>
        <w:t>], “братьями во Христе” [</w:t>
      </w:r>
      <w:r>
        <w:rPr>
          <w:lang w:val="en-US"/>
        </w:rPr>
        <w:t>Brethren</w:t>
      </w:r>
      <w:r>
        <w:rPr>
          <w:lang w:val="ru-RU"/>
        </w:rPr>
        <w:t xml:space="preserve">], “христианскими </w:t>
      </w:r>
      <w:proofErr w:type="spellStart"/>
      <w:r>
        <w:rPr>
          <w:lang w:val="ru-RU"/>
        </w:rPr>
        <w:t>учеными</w:t>
      </w:r>
      <w:proofErr w:type="spellEnd"/>
      <w:r>
        <w:rPr>
          <w:lang w:val="ru-RU"/>
        </w:rPr>
        <w:t>” [</w:t>
      </w:r>
      <w:r>
        <w:rPr>
          <w:lang w:val="en-US"/>
        </w:rPr>
        <w:t>Christian</w:t>
      </w:r>
      <w:r>
        <w:rPr>
          <w:lang w:val="ru-RU"/>
        </w:rPr>
        <w:t xml:space="preserve"> </w:t>
      </w:r>
      <w:r>
        <w:rPr>
          <w:lang w:val="en-US"/>
        </w:rPr>
        <w:t>Science</w:t>
      </w:r>
      <w:r>
        <w:rPr>
          <w:lang w:val="ru-RU"/>
        </w:rPr>
        <w:t>], последователями Сведенборга [</w:t>
      </w:r>
      <w:proofErr w:type="spellStart"/>
      <w:r>
        <w:rPr>
          <w:lang w:val="en-US"/>
        </w:rPr>
        <w:t>Swedenborgians</w:t>
      </w:r>
      <w:proofErr w:type="spellEnd"/>
      <w:r>
        <w:rPr>
          <w:lang w:val="ru-RU"/>
        </w:rPr>
        <w:t xml:space="preserve">].” </w:t>
      </w:r>
      <w:r>
        <w:rPr>
          <w:lang w:val="en-US"/>
        </w:rPr>
        <w:t>(</w:t>
      </w:r>
      <w:proofErr w:type="spell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Sociology of Religion </w:t>
      </w:r>
      <w:r>
        <w:rPr>
          <w:lang w:val="en-US"/>
        </w:rPr>
        <w:t>18).</w:t>
      </w:r>
    </w:p>
  </w:footnote>
  <w:footnote w:id="54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t xml:space="preserve">Mensching, </w:t>
      </w:r>
      <w:proofErr w:type="spellStart"/>
      <w:r>
        <w:rPr>
          <w:i/>
          <w:iCs/>
        </w:rPr>
        <w:t>Soziologie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Religion </w:t>
      </w:r>
      <w:r>
        <w:t>241.</w:t>
      </w:r>
      <w:proofErr w:type="gramEnd"/>
    </w:p>
  </w:footnote>
  <w:footnote w:id="55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gramStart"/>
      <w:r>
        <w:t xml:space="preserve">Weber, </w:t>
      </w:r>
      <w:r>
        <w:rPr>
          <w:i/>
          <w:iCs/>
        </w:rPr>
        <w:t xml:space="preserve">Sect, Church and Democracy </w:t>
      </w:r>
      <w:r>
        <w:t xml:space="preserve">1204; </w:t>
      </w:r>
      <w:r>
        <w:rPr>
          <w:lang w:val="ru-RU"/>
        </w:rPr>
        <w:t>см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Troeltsch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Social Teaching of the Christian Churches </w:t>
      </w:r>
      <w:r>
        <w:rPr>
          <w:lang w:val="en-US"/>
        </w:rPr>
        <w:t xml:space="preserve">380; Mensching, </w:t>
      </w:r>
      <w:proofErr w:type="spellStart"/>
      <w:r>
        <w:rPr>
          <w:i/>
          <w:iCs/>
          <w:lang w:val="en-US"/>
        </w:rPr>
        <w:t>Soziologie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Religion </w:t>
      </w:r>
      <w:r>
        <w:rPr>
          <w:lang w:val="en-US"/>
        </w:rPr>
        <w:t>239.</w:t>
      </w:r>
      <w:proofErr w:type="gramEnd"/>
    </w:p>
  </w:footnote>
  <w:footnote w:id="5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От греч. </w:t>
      </w:r>
      <w:r>
        <w:rPr>
          <w:i/>
          <w:iCs/>
          <w:lang w:val="en-US"/>
        </w:rPr>
        <w:t>pneuma</w:t>
      </w:r>
      <w:r>
        <w:rPr>
          <w:i/>
          <w:iCs/>
          <w:lang w:val="ru-RU"/>
        </w:rPr>
        <w:t xml:space="preserve">, </w:t>
      </w:r>
      <w:r>
        <w:rPr>
          <w:lang w:val="ru-RU"/>
        </w:rPr>
        <w:t xml:space="preserve">“дыхание”; в теологии — Святой Дух; </w:t>
      </w:r>
      <w:r>
        <w:rPr>
          <w:lang w:val="en-US"/>
        </w:rPr>
        <w:t>pneumatic</w:t>
      </w:r>
      <w:r>
        <w:rPr>
          <w:lang w:val="ru-RU"/>
        </w:rPr>
        <w:t xml:space="preserve"> — “исполненный Святого Духа”.</w:t>
      </w:r>
    </w:p>
  </w:footnote>
  <w:footnote w:id="5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Ср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Sociology of Religion </w:t>
      </w:r>
      <w:r>
        <w:rPr>
          <w:lang w:val="en-US"/>
        </w:rPr>
        <w:t>27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5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См. прим. 55. Такая община не имеет юридических институтов, никто никем не управляет, единственная </w:t>
      </w:r>
      <w:proofErr w:type="spellStart"/>
      <w:r>
        <w:rPr>
          <w:lang w:val="ru-RU"/>
        </w:rPr>
        <w:t>ее</w:t>
      </w:r>
      <w:proofErr w:type="spellEnd"/>
      <w:r>
        <w:rPr>
          <w:lang w:val="ru-RU"/>
        </w:rPr>
        <w:t xml:space="preserve"> направляющая сила — “Святой Дух” [</w:t>
      </w:r>
      <w:r>
        <w:rPr>
          <w:i/>
          <w:iCs/>
          <w:lang w:val="en-US"/>
        </w:rPr>
        <w:t>pneuma</w:t>
      </w:r>
      <w:r>
        <w:rPr>
          <w:lang w:val="ru-RU"/>
        </w:rPr>
        <w:t>]. Ср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Barion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Rudolf </w:t>
      </w:r>
      <w:proofErr w:type="spellStart"/>
      <w:r>
        <w:rPr>
          <w:i/>
          <w:iCs/>
          <w:lang w:val="en-US"/>
        </w:rPr>
        <w:t>Sohm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und</w:t>
      </w:r>
      <w:proofErr w:type="spellEnd"/>
      <w:r>
        <w:rPr>
          <w:i/>
          <w:iCs/>
          <w:lang w:val="en-US"/>
        </w:rPr>
        <w:t xml:space="preserve"> die </w:t>
      </w:r>
      <w:proofErr w:type="spellStart"/>
      <w:r>
        <w:rPr>
          <w:i/>
          <w:iCs/>
          <w:lang w:val="en-US"/>
        </w:rPr>
        <w:t>Grundlegung</w:t>
      </w:r>
      <w:proofErr w:type="spellEnd"/>
      <w:r>
        <w:rPr>
          <w:i/>
          <w:iCs/>
          <w:lang w:val="en-US"/>
        </w:rPr>
        <w:t xml:space="preserve"> des </w:t>
      </w:r>
      <w:proofErr w:type="spellStart"/>
      <w:r>
        <w:rPr>
          <w:i/>
          <w:iCs/>
          <w:lang w:val="en-US"/>
        </w:rPr>
        <w:t>Kirchenrechts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9; </w:t>
      </w:r>
      <w:proofErr w:type="spellStart"/>
      <w:r>
        <w:rPr>
          <w:lang w:val="en-US"/>
        </w:rPr>
        <w:t>Sohm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Wesen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Ursprung</w:t>
      </w:r>
      <w:proofErr w:type="spellEnd"/>
      <w:r>
        <w:rPr>
          <w:i/>
          <w:iCs/>
          <w:lang w:val="en-US"/>
        </w:rPr>
        <w:t xml:space="preserve"> des </w:t>
      </w:r>
      <w:proofErr w:type="spellStart"/>
      <w:r>
        <w:rPr>
          <w:i/>
          <w:iCs/>
          <w:lang w:val="en-US"/>
        </w:rPr>
        <w:t>Katholizismus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viii</w:t>
      </w:r>
      <w:proofErr w:type="spellEnd"/>
      <w:r>
        <w:rPr>
          <w:lang w:val="en-US"/>
        </w:rPr>
        <w:t>.</w:t>
      </w:r>
    </w:p>
  </w:footnote>
  <w:footnote w:id="5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proofErr w:type="gramStart"/>
      <w:r>
        <w:t xml:space="preserve">Weber, </w:t>
      </w:r>
      <w:r>
        <w:rPr>
          <w:i/>
          <w:iCs/>
        </w:rPr>
        <w:t xml:space="preserve">Sect, Church and Democracy </w:t>
      </w:r>
      <w:r>
        <w:t>1207.</w:t>
      </w:r>
      <w:proofErr w:type="gramEnd"/>
    </w:p>
  </w:footnote>
  <w:footnote w:id="6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Bell, </w:t>
      </w:r>
      <w:proofErr w:type="gramStart"/>
      <w:r>
        <w:rPr>
          <w:i/>
          <w:iCs/>
          <w:lang w:val="en-US"/>
        </w:rPr>
        <w:t>The</w:t>
      </w:r>
      <w:proofErr w:type="gramEnd"/>
      <w:r>
        <w:rPr>
          <w:i/>
          <w:iCs/>
          <w:lang w:val="en-US"/>
        </w:rPr>
        <w:t xml:space="preserve"> Cultural Contradictions of Capitalism </w:t>
      </w:r>
      <w:r>
        <w:rPr>
          <w:lang w:val="en-US"/>
        </w:rPr>
        <w:t>168.</w:t>
      </w:r>
    </w:p>
  </w:footnote>
  <w:footnote w:id="6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прим</w:t>
      </w:r>
      <w:r>
        <w:rPr>
          <w:lang w:val="en-US"/>
        </w:rPr>
        <w:t>. 5.</w:t>
      </w:r>
    </w:p>
  </w:footnote>
  <w:footnote w:id="6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Rudolph, </w:t>
      </w:r>
      <w:proofErr w:type="spellStart"/>
      <w:r>
        <w:rPr>
          <w:i/>
          <w:iCs/>
          <w:lang w:val="en-US"/>
        </w:rPr>
        <w:t>Wesen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Struktur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Sekte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253.</w:t>
      </w:r>
      <w:proofErr w:type="gramEnd"/>
    </w:p>
  </w:footnote>
  <w:footnote w:id="6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Это происходило и в более недавнее время (см., например, </w:t>
      </w:r>
      <w:proofErr w:type="spellStart"/>
      <w:r>
        <w:rPr>
          <w:lang w:val="en-US"/>
        </w:rPr>
        <w:t>Khouri</w:t>
      </w:r>
      <w:proofErr w:type="spellEnd"/>
      <w:r>
        <w:rPr>
          <w:lang w:val="ru-RU"/>
        </w:rPr>
        <w:t xml:space="preserve">, </w:t>
      </w:r>
      <w:proofErr w:type="spellStart"/>
      <w:r>
        <w:rPr>
          <w:i/>
          <w:iCs/>
          <w:lang w:val="en-US"/>
        </w:rPr>
        <w:t>Einf</w:t>
      </w:r>
      <w:proofErr w:type="gramStart"/>
      <w:r>
        <w:rPr>
          <w:i/>
          <w:iCs/>
          <w:lang w:val="ru-RU"/>
        </w:rPr>
        <w:t>ь</w:t>
      </w:r>
      <w:proofErr w:type="gramEnd"/>
      <w:r>
        <w:rPr>
          <w:i/>
          <w:iCs/>
          <w:lang w:val="en-US"/>
        </w:rPr>
        <w:t>hrung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in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die</w:t>
      </w:r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Grundlagen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des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Islam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139).</w:t>
      </w:r>
    </w:p>
  </w:footnote>
  <w:footnote w:id="6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Следует помнить в этой связи, что все боговдохновенные религии стремились к очищению предыдущих религий и утверждению истины. Послание Иисуса Христа, среди прочего, направлено и против иудейских бог</w:t>
      </w:r>
      <w:r>
        <w:rPr>
          <w:lang w:val="ru-RU"/>
        </w:rPr>
        <w:t>о</w:t>
      </w:r>
      <w:r>
        <w:rPr>
          <w:lang w:val="ru-RU"/>
        </w:rPr>
        <w:t xml:space="preserve">словов (Луки 11:39-51; </w:t>
      </w:r>
      <w:proofErr w:type="spellStart"/>
      <w:r>
        <w:rPr>
          <w:lang w:val="ru-RU"/>
        </w:rPr>
        <w:t>Матф</w:t>
      </w:r>
      <w:proofErr w:type="spellEnd"/>
      <w:r>
        <w:rPr>
          <w:lang w:val="ru-RU"/>
        </w:rPr>
        <w:t>. 23:1-36), тогда как Мухаммад осудил христианский догмат о Троице (Коран 19:91-94; 2:110; 4:169-171;5:76-80). Поэтому Божественное Откровение является одновременно и Божественной рефо</w:t>
      </w:r>
      <w:r>
        <w:rPr>
          <w:lang w:val="ru-RU"/>
        </w:rPr>
        <w:t>р</w:t>
      </w:r>
      <w:r>
        <w:rPr>
          <w:lang w:val="ru-RU"/>
        </w:rPr>
        <w:t>мацией.</w:t>
      </w:r>
    </w:p>
  </w:footnote>
  <w:footnote w:id="6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Цит. в Шоги Эффенди, </w:t>
      </w:r>
      <w:r>
        <w:rPr>
          <w:i/>
          <w:iCs/>
          <w:lang w:val="ru-RU"/>
        </w:rPr>
        <w:t xml:space="preserve">Бог проходит рядом </w:t>
      </w:r>
      <w:r>
        <w:rPr>
          <w:lang w:val="ru-RU"/>
        </w:rPr>
        <w:t>[</w:t>
      </w:r>
      <w:r>
        <w:rPr>
          <w:lang w:val="en-US"/>
        </w:rPr>
        <w:t>God</w:t>
      </w:r>
      <w:r>
        <w:rPr>
          <w:lang w:val="ru-RU"/>
        </w:rPr>
        <w:t xml:space="preserve"> </w:t>
      </w:r>
      <w:r>
        <w:rPr>
          <w:lang w:val="en-US"/>
        </w:rPr>
        <w:t>Passes</w:t>
      </w:r>
      <w:r>
        <w:rPr>
          <w:lang w:val="ru-RU"/>
        </w:rPr>
        <w:t xml:space="preserve"> </w:t>
      </w:r>
      <w:r>
        <w:rPr>
          <w:lang w:val="en-US"/>
        </w:rPr>
        <w:t>By</w:t>
      </w:r>
      <w:r>
        <w:rPr>
          <w:lang w:val="ru-RU"/>
        </w:rPr>
        <w:t>] 365.</w:t>
      </w:r>
    </w:p>
  </w:footnote>
  <w:footnote w:id="6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 365-66.</w:t>
      </w:r>
    </w:p>
  </w:footnote>
  <w:footnote w:id="6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Мусульманский юрист-богослов, выносящий официальные юридические определения </w:t>
      </w:r>
      <w:r>
        <w:rPr>
          <w:i/>
          <w:iCs/>
          <w:lang w:val="ru-RU"/>
        </w:rPr>
        <w:t>(</w:t>
      </w:r>
      <w:proofErr w:type="spellStart"/>
      <w:r>
        <w:rPr>
          <w:i/>
          <w:iCs/>
          <w:lang w:val="ru-RU"/>
        </w:rPr>
        <w:t>фатвы</w:t>
      </w:r>
      <w:proofErr w:type="spellEnd"/>
      <w:r>
        <w:rPr>
          <w:i/>
          <w:iCs/>
          <w:lang w:val="ru-RU"/>
        </w:rPr>
        <w:t xml:space="preserve">) </w:t>
      </w:r>
      <w:r>
        <w:rPr>
          <w:lang w:val="ru-RU"/>
        </w:rPr>
        <w:t>по вопр</w:t>
      </w:r>
      <w:r>
        <w:rPr>
          <w:lang w:val="ru-RU"/>
        </w:rPr>
        <w:t>о</w:t>
      </w:r>
      <w:r>
        <w:rPr>
          <w:lang w:val="ru-RU"/>
        </w:rPr>
        <w:t>сам религиозного законодательства (шариата).</w:t>
      </w:r>
    </w:p>
  </w:footnote>
  <w:footnote w:id="6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Цит. в Шоги Эффенди, </w:t>
      </w:r>
      <w:r>
        <w:rPr>
          <w:i/>
          <w:iCs/>
          <w:lang w:val="ru-RU"/>
        </w:rPr>
        <w:t xml:space="preserve">Бог проходит рядом </w:t>
      </w:r>
      <w:r>
        <w:rPr>
          <w:lang w:val="ru-RU"/>
        </w:rPr>
        <w:t>[</w:t>
      </w:r>
      <w:r>
        <w:rPr>
          <w:lang w:val="en-US"/>
        </w:rPr>
        <w:t>God</w:t>
      </w:r>
      <w:r>
        <w:rPr>
          <w:lang w:val="ru-RU"/>
        </w:rPr>
        <w:t xml:space="preserve"> </w:t>
      </w:r>
      <w:r>
        <w:rPr>
          <w:lang w:val="en-US"/>
        </w:rPr>
        <w:t>Passes</w:t>
      </w:r>
      <w:r>
        <w:rPr>
          <w:lang w:val="ru-RU"/>
        </w:rPr>
        <w:t xml:space="preserve"> </w:t>
      </w:r>
      <w:r>
        <w:rPr>
          <w:lang w:val="en-US"/>
        </w:rPr>
        <w:t>By</w:t>
      </w:r>
      <w:r>
        <w:rPr>
          <w:lang w:val="ru-RU"/>
        </w:rPr>
        <w:t>] 368.</w:t>
      </w:r>
    </w:p>
  </w:footnote>
  <w:footnote w:id="6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en-US"/>
        </w:rPr>
        <w:t xml:space="preserve"> </w:t>
      </w:r>
      <w:r>
        <w:rPr>
          <w:lang w:val="ru-RU"/>
        </w:rPr>
        <w:t>Баб</w:t>
      </w:r>
      <w:r>
        <w:rPr>
          <w:lang w:val="en-US"/>
        </w:rPr>
        <w:t xml:space="preserve">, </w:t>
      </w:r>
      <w:proofErr w:type="spellStart"/>
      <w:r>
        <w:rPr>
          <w:i/>
          <w:iCs/>
          <w:lang w:val="ru-RU"/>
        </w:rPr>
        <w:t>Кайумул</w:t>
      </w:r>
      <w:proofErr w:type="spellEnd"/>
      <w:r>
        <w:rPr>
          <w:i/>
          <w:iCs/>
          <w:lang w:val="en-US"/>
        </w:rPr>
        <w:t>-</w:t>
      </w:r>
      <w:proofErr w:type="spellStart"/>
      <w:r>
        <w:rPr>
          <w:i/>
          <w:iCs/>
          <w:lang w:val="ru-RU"/>
        </w:rPr>
        <w:t>Асма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Báb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Selections from the Writings of the </w:t>
      </w:r>
      <w:proofErr w:type="spellStart"/>
      <w:r>
        <w:rPr>
          <w:i/>
          <w:iCs/>
          <w:lang w:val="en-US"/>
        </w:rPr>
        <w:t>Báb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56.</w:t>
      </w:r>
    </w:p>
  </w:footnote>
  <w:footnote w:id="7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Избранное </w:t>
      </w:r>
      <w:r>
        <w:rPr>
          <w:lang w:val="ru-RU"/>
        </w:rPr>
        <w:t xml:space="preserve">стр. 105; </w:t>
      </w:r>
      <w:r>
        <w:rPr>
          <w:i/>
          <w:iCs/>
          <w:lang w:val="ru-RU"/>
        </w:rPr>
        <w:t xml:space="preserve">Китаб-и-Агдас, </w:t>
      </w:r>
      <w:r>
        <w:rPr>
          <w:lang w:val="ru-RU"/>
        </w:rPr>
        <w:t>Введение, последний абзац.</w:t>
      </w:r>
    </w:p>
  </w:footnote>
  <w:footnote w:id="7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Избранное </w:t>
      </w:r>
      <w:r>
        <w:rPr>
          <w:lang w:val="ru-RU"/>
        </w:rPr>
        <w:t>стр. 101.</w:t>
      </w:r>
    </w:p>
  </w:footnote>
  <w:footnote w:id="7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Крупицы из Писаний </w:t>
      </w:r>
      <w:r>
        <w:rPr>
          <w:lang w:val="en-US"/>
        </w:rPr>
        <w:t>CXXXII</w:t>
      </w:r>
      <w:r>
        <w:rPr>
          <w:lang w:val="ru-RU"/>
        </w:rPr>
        <w:t>:3.</w:t>
      </w:r>
    </w:p>
  </w:footnote>
  <w:footnote w:id="7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О “горизонтальном” измерении и необходимости спасения для общества см.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The Imperishable D</w:t>
      </w:r>
      <w:r>
        <w:rPr>
          <w:i/>
          <w:iCs/>
          <w:lang w:val="en-US"/>
        </w:rPr>
        <w:t>o</w:t>
      </w:r>
      <w:r>
        <w:rPr>
          <w:i/>
          <w:iCs/>
          <w:lang w:val="en-US"/>
        </w:rPr>
        <w:t xml:space="preserve">minion </w:t>
      </w:r>
      <w:r>
        <w:rPr>
          <w:lang w:val="en-US"/>
        </w:rPr>
        <w:t xml:space="preserve">127 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7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Термин “политический” используется здесь в </w:t>
      </w:r>
      <w:proofErr w:type="spellStart"/>
      <w:r>
        <w:rPr>
          <w:lang w:val="ru-RU"/>
        </w:rPr>
        <w:t>аристотелевом</w:t>
      </w:r>
      <w:proofErr w:type="spellEnd"/>
      <w:r>
        <w:rPr>
          <w:lang w:val="ru-RU"/>
        </w:rPr>
        <w:t xml:space="preserve"> значении полного комплекса отношений, св</w:t>
      </w:r>
      <w:r>
        <w:rPr>
          <w:lang w:val="ru-RU"/>
        </w:rPr>
        <w:t>я</w:t>
      </w:r>
      <w:r>
        <w:rPr>
          <w:lang w:val="ru-RU"/>
        </w:rPr>
        <w:t>зывающих вместе членов общества, в смысле искусства управления, нацеленного на достижение справедливости и всеобщего блага. Однако политическая цель всемирного единства и нового мирового порядка не может быть до</w:t>
      </w:r>
      <w:r>
        <w:rPr>
          <w:lang w:val="ru-RU"/>
        </w:rPr>
        <w:t>с</w:t>
      </w:r>
      <w:r>
        <w:rPr>
          <w:lang w:val="ru-RU"/>
        </w:rPr>
        <w:t>тигнута с использованием существующих политических методов; напротив, она будет достигнута через фундаме</w:t>
      </w:r>
      <w:r>
        <w:rPr>
          <w:lang w:val="ru-RU"/>
        </w:rPr>
        <w:t>н</w:t>
      </w:r>
      <w:r>
        <w:rPr>
          <w:lang w:val="ru-RU"/>
        </w:rPr>
        <w:t xml:space="preserve">тальные изменения в сознании и развитие новых социальных и политических структур, основанных на Послании Божием. Часто </w:t>
      </w:r>
      <w:proofErr w:type="spellStart"/>
      <w:r>
        <w:rPr>
          <w:lang w:val="ru-RU"/>
        </w:rPr>
        <w:t>подчеркиваемый</w:t>
      </w:r>
      <w:proofErr w:type="spellEnd"/>
      <w:r>
        <w:rPr>
          <w:lang w:val="ru-RU"/>
        </w:rPr>
        <w:t xml:space="preserve"> неполитический характер Веры Бахаи не следует понимать как отсутствие пол</w:t>
      </w:r>
      <w:r>
        <w:rPr>
          <w:lang w:val="ru-RU"/>
        </w:rPr>
        <w:t>и</w:t>
      </w:r>
      <w:r>
        <w:rPr>
          <w:lang w:val="ru-RU"/>
        </w:rPr>
        <w:t>тических целей или безразличие к судьбе общества. Единство человечества и создание всемирного федеративного государства — не утопическая надежда, а конкретные политические задачи. Несмотря на все это, бахаи придерж</w:t>
      </w:r>
      <w:r>
        <w:rPr>
          <w:lang w:val="ru-RU"/>
        </w:rPr>
        <w:t>и</w:t>
      </w:r>
      <w:r>
        <w:rPr>
          <w:lang w:val="ru-RU"/>
        </w:rPr>
        <w:t xml:space="preserve">ваются полного нейтралитета в отношении политических партий. </w:t>
      </w:r>
      <w:proofErr w:type="gramStart"/>
      <w:r>
        <w:rPr>
          <w:lang w:val="ru-RU"/>
        </w:rPr>
        <w:t xml:space="preserve">Они обязаны держаться в стороне от всякой борьбы за власть, и не должны присоединяться ни к каким политическим партиям (подробнее см.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Imperishable Dominion </w:t>
      </w:r>
      <w:r>
        <w:rPr>
          <w:lang w:val="en-US"/>
        </w:rPr>
        <w:t xml:space="preserve">148-51; Lee, </w:t>
      </w:r>
      <w:r>
        <w:rPr>
          <w:i/>
          <w:iCs/>
          <w:lang w:val="en-US"/>
        </w:rPr>
        <w:t>Circle of Unity:</w:t>
      </w:r>
      <w:proofErr w:type="gramEnd"/>
      <w:r>
        <w:rPr>
          <w:i/>
          <w:iCs/>
          <w:lang w:val="en-US"/>
        </w:rPr>
        <w:t xml:space="preserve"> Bahá’í Approaches to Current Social Issues, </w:t>
      </w:r>
      <w:r>
        <w:rPr>
          <w:lang w:val="en-US"/>
        </w:rPr>
        <w:t xml:space="preserve">Introduction, </w:t>
      </w:r>
      <w:proofErr w:type="spellStart"/>
      <w:r>
        <w:rPr>
          <w:lang w:val="en-US"/>
        </w:rPr>
        <w:t>xiii</w:t>
      </w:r>
      <w:proofErr w:type="spellEnd"/>
      <w:r>
        <w:rPr>
          <w:lang w:val="en-US"/>
        </w:rPr>
        <w:t xml:space="preserve"> </w:t>
      </w:r>
      <w:r>
        <w:rPr>
          <w:lang w:val="ru-RU"/>
        </w:rPr>
        <w:t>сл</w:t>
      </w:r>
      <w:r>
        <w:rPr>
          <w:lang w:val="en-US"/>
        </w:rPr>
        <w:t>.)</w:t>
      </w:r>
    </w:p>
    <w:p w:rsidR="001E1DC7" w:rsidRDefault="001E1DC7">
      <w:pPr>
        <w:pStyle w:val="a6"/>
        <w:rPr>
          <w:lang w:val="ru-RU"/>
        </w:rPr>
      </w:pPr>
      <w:r>
        <w:rPr>
          <w:lang w:val="ru-RU"/>
        </w:rPr>
        <w:t xml:space="preserve">(На русском языке см. “Принцип невмешательства в политику и повиновение властям”, изд-во “Единение”, СПб, 1995 — прим. </w:t>
      </w:r>
      <w:proofErr w:type="gramStart"/>
      <w:r>
        <w:rPr>
          <w:lang w:val="ru-RU"/>
        </w:rPr>
        <w:t>перев</w:t>
      </w:r>
      <w:proofErr w:type="gramEnd"/>
      <w:r>
        <w:rPr>
          <w:lang w:val="ru-RU"/>
        </w:rPr>
        <w:t>.)</w:t>
      </w:r>
    </w:p>
  </w:footnote>
  <w:footnote w:id="7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цит. в «</w:t>
      </w:r>
      <w:r>
        <w:rPr>
          <w:i/>
          <w:iCs/>
          <w:lang w:val="ru-RU"/>
        </w:rPr>
        <w:t>Раскрывая наше духовное предназначение</w:t>
      </w:r>
      <w:r>
        <w:rPr>
          <w:lang w:val="ru-RU"/>
        </w:rPr>
        <w:t>»,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14-9.</w:t>
      </w:r>
    </w:p>
  </w:footnote>
  <w:footnote w:id="7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7-7.</w:t>
      </w:r>
    </w:p>
  </w:footnote>
  <w:footnote w:id="7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7-8.</w:t>
      </w:r>
    </w:p>
  </w:footnote>
  <w:footnote w:id="7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Хэтчер, Мартин, </w:t>
      </w:r>
      <w:r>
        <w:rPr>
          <w:i/>
          <w:iCs/>
          <w:lang w:val="ru-RU"/>
        </w:rPr>
        <w:t xml:space="preserve">Новая мировая религия </w:t>
      </w:r>
      <w:r>
        <w:rPr>
          <w:lang w:val="ru-RU"/>
        </w:rPr>
        <w:t>165.</w:t>
      </w:r>
    </w:p>
  </w:footnote>
  <w:footnote w:id="79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rPr>
          <w:lang w:val="en-US"/>
        </w:rPr>
        <w:t>Gollmer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lange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Weg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Grössten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Frieden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lang w:val="en-US"/>
        </w:rPr>
        <w:t>Bahá’í-Briefe</w:t>
      </w:r>
      <w:proofErr w:type="spellEnd"/>
      <w:r>
        <w:rPr>
          <w:lang w:val="en-US"/>
        </w:rPr>
        <w:t xml:space="preserve"> 50:128</w:t>
      </w:r>
      <w:r>
        <w:rPr>
          <w:lang w:val="ru-RU"/>
        </w:rPr>
        <w:t>сл</w:t>
      </w:r>
      <w:r>
        <w:rPr>
          <w:lang w:val="en-US"/>
        </w:rPr>
        <w:t xml:space="preserve">. </w:t>
      </w:r>
      <w:r>
        <w:rPr>
          <w:lang w:val="ru-RU"/>
        </w:rPr>
        <w:t>и</w:t>
      </w:r>
      <w:r>
        <w:rPr>
          <w:lang w:val="en-US"/>
        </w:rPr>
        <w:t xml:space="preserve"> 52:107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80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lang w:val="ru-RU"/>
        </w:rPr>
        <w:t>Более</w:t>
      </w:r>
      <w:r>
        <w:t xml:space="preserve"> </w:t>
      </w:r>
      <w:r>
        <w:rPr>
          <w:lang w:val="ru-RU"/>
        </w:rPr>
        <w:t>подробно</w:t>
      </w:r>
      <w:r>
        <w:t xml:space="preserve"> </w:t>
      </w:r>
      <w:r>
        <w:rPr>
          <w:lang w:val="ru-RU"/>
        </w:rPr>
        <w:t>см</w:t>
      </w:r>
      <w:r>
        <w:t xml:space="preserve">. </w:t>
      </w:r>
      <w:r>
        <w:rPr>
          <w:lang w:val="ru-RU"/>
        </w:rPr>
        <w:t>Шоги</w:t>
      </w:r>
      <w:r>
        <w:t xml:space="preserve"> </w:t>
      </w:r>
      <w:r>
        <w:rPr>
          <w:lang w:val="ru-RU"/>
        </w:rPr>
        <w:t>Эффенди</w:t>
      </w:r>
      <w:r>
        <w:t xml:space="preserve">: </w:t>
      </w:r>
      <w:proofErr w:type="spellStart"/>
      <w:r>
        <w:rPr>
          <w:lang w:val="en-US"/>
        </w:rPr>
        <w:t>Shoghi</w:t>
      </w:r>
      <w:proofErr w:type="spellEnd"/>
      <w:r>
        <w:t xml:space="preserve"> </w:t>
      </w:r>
      <w:r>
        <w:rPr>
          <w:lang w:val="en-US"/>
        </w:rPr>
        <w:t>Effendi</w:t>
      </w:r>
      <w:r>
        <w:t xml:space="preserve">, </w:t>
      </w:r>
      <w:r>
        <w:rPr>
          <w:i/>
          <w:iCs/>
          <w:lang w:val="en-US"/>
        </w:rPr>
        <w:t>The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World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Order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Bah</w:t>
      </w:r>
      <w:r>
        <w:rPr>
          <w:i/>
          <w:iCs/>
          <w:lang w:val="ru-RU"/>
        </w:rPr>
        <w:t>б</w:t>
      </w:r>
      <w:r>
        <w:rPr>
          <w:i/>
          <w:iCs/>
        </w:rPr>
        <w:t>'</w:t>
      </w:r>
      <w:r>
        <w:rPr>
          <w:i/>
          <w:iCs/>
          <w:lang w:val="en-US"/>
        </w:rPr>
        <w:t>u</w:t>
      </w:r>
      <w:r>
        <w:rPr>
          <w:i/>
          <w:iCs/>
        </w:rPr>
        <w:t>'</w:t>
      </w:r>
      <w:r>
        <w:rPr>
          <w:i/>
          <w:iCs/>
          <w:lang w:val="en-US"/>
        </w:rPr>
        <w:t>ll</w:t>
      </w:r>
      <w:r>
        <w:rPr>
          <w:i/>
          <w:iCs/>
          <w:lang w:val="ru-RU"/>
        </w:rPr>
        <w:t>б</w:t>
      </w:r>
      <w:proofErr w:type="spellStart"/>
      <w:r>
        <w:rPr>
          <w:i/>
          <w:iCs/>
          <w:lang w:val="en-US"/>
        </w:rPr>
        <w:t>h</w:t>
      </w:r>
      <w:proofErr w:type="spellEnd"/>
      <w:r>
        <w:rPr>
          <w:i/>
          <w:iCs/>
        </w:rPr>
        <w:t xml:space="preserve"> </w:t>
      </w:r>
      <w:r>
        <w:t xml:space="preserve">157, </w:t>
      </w:r>
      <w:proofErr w:type="gramStart"/>
      <w:r>
        <w:t>162</w:t>
      </w:r>
      <w:r>
        <w:rPr>
          <w:lang w:val="ru-RU"/>
        </w:rPr>
        <w:t>сл</w:t>
      </w:r>
      <w:r>
        <w:t>.,</w:t>
      </w:r>
      <w:proofErr w:type="gramEnd"/>
      <w:r>
        <w:t xml:space="preserve"> 203</w:t>
      </w:r>
      <w:r>
        <w:rPr>
          <w:lang w:val="ru-RU"/>
        </w:rPr>
        <w:t>сл</w:t>
      </w:r>
      <w:r>
        <w:t xml:space="preserve">.; </w:t>
      </w:r>
      <w:r>
        <w:rPr>
          <w:i/>
          <w:iCs/>
          <w:lang w:val="ru-RU"/>
        </w:rPr>
        <w:t>Н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t>стал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День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Обетованный</w:t>
      </w:r>
      <w:r>
        <w:rPr>
          <w:i/>
          <w:iCs/>
        </w:rPr>
        <w:t xml:space="preserve"> </w:t>
      </w:r>
      <w:r>
        <w:t>121</w:t>
      </w:r>
      <w:r>
        <w:rPr>
          <w:lang w:val="ru-RU"/>
        </w:rPr>
        <w:t>сл</w:t>
      </w:r>
      <w:r>
        <w:t xml:space="preserve">., </w:t>
      </w:r>
      <w:r>
        <w:rPr>
          <w:lang w:val="ru-RU"/>
        </w:rPr>
        <w:t>Хэтчер</w:t>
      </w:r>
      <w:r>
        <w:t xml:space="preserve">, </w:t>
      </w:r>
      <w:r>
        <w:rPr>
          <w:lang w:val="ru-RU"/>
        </w:rPr>
        <w:t>Мартин</w:t>
      </w:r>
      <w:r>
        <w:t xml:space="preserve">, </w:t>
      </w:r>
      <w:r>
        <w:rPr>
          <w:i/>
          <w:iCs/>
          <w:lang w:val="ru-RU"/>
        </w:rPr>
        <w:t>Новая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мировая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религия</w:t>
      </w:r>
      <w:r>
        <w:rPr>
          <w:i/>
          <w:iCs/>
        </w:rPr>
        <w:t xml:space="preserve"> </w:t>
      </w:r>
      <w:r>
        <w:t>127</w:t>
      </w:r>
      <w:r>
        <w:rPr>
          <w:lang w:val="ru-RU"/>
        </w:rPr>
        <w:t>сл</w:t>
      </w:r>
      <w:r>
        <w:t xml:space="preserve">.; </w:t>
      </w:r>
      <w:proofErr w:type="spellStart"/>
      <w:r>
        <w:rPr>
          <w:lang w:val="en-US"/>
        </w:rPr>
        <w:t>Schaefer</w:t>
      </w:r>
      <w:proofErr w:type="spellEnd"/>
      <w:r>
        <w:t xml:space="preserve">, 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The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Imperishable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Domi</w:t>
      </w:r>
      <w:r>
        <w:rPr>
          <w:i/>
          <w:iCs/>
          <w:lang w:val="en-US"/>
        </w:rPr>
        <w:t>n</w:t>
      </w:r>
      <w:r>
        <w:rPr>
          <w:i/>
          <w:iCs/>
          <w:lang w:val="en-US"/>
        </w:rPr>
        <w:t>ion</w:t>
      </w:r>
      <w:r>
        <w:rPr>
          <w:i/>
          <w:iCs/>
        </w:rPr>
        <w:t xml:space="preserve"> </w:t>
      </w:r>
      <w:r>
        <w:t>127</w:t>
      </w:r>
      <w:r>
        <w:rPr>
          <w:lang w:val="ru-RU"/>
        </w:rPr>
        <w:t>сл</w:t>
      </w:r>
      <w:r>
        <w:t>., 139</w:t>
      </w:r>
      <w:r>
        <w:rPr>
          <w:lang w:val="ru-RU"/>
        </w:rPr>
        <w:t>сл</w:t>
      </w:r>
      <w:r>
        <w:t>.</w:t>
      </w:r>
    </w:p>
  </w:footnote>
  <w:footnote w:id="8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Более подробное изложение этой темы см. в </w:t>
      </w:r>
      <w:proofErr w:type="spellStart"/>
      <w:r>
        <w:rPr>
          <w:lang w:val="en-US"/>
        </w:rPr>
        <w:t>Schaefer</w:t>
      </w:r>
      <w:proofErr w:type="spellEnd"/>
      <w:r>
        <w:rPr>
          <w:lang w:val="ru-RU"/>
        </w:rPr>
        <w:t xml:space="preserve">, 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The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Imperishable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Dominion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127-44; об ожидании П</w:t>
      </w:r>
      <w:r>
        <w:rPr>
          <w:lang w:val="ru-RU"/>
        </w:rPr>
        <w:t>о</w:t>
      </w:r>
      <w:r>
        <w:rPr>
          <w:lang w:val="ru-RU"/>
        </w:rPr>
        <w:t>следнего Дня — стр. 93-94.</w:t>
      </w:r>
    </w:p>
  </w:footnote>
  <w:footnote w:id="8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Коран 6:31, 7:187, 79:42.</w:t>
      </w:r>
    </w:p>
  </w:footnote>
  <w:footnote w:id="8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Коран 78:1.</w:t>
      </w:r>
    </w:p>
  </w:footnote>
  <w:footnote w:id="8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Сам Бахаулла, в </w:t>
      </w:r>
      <w:proofErr w:type="gramStart"/>
      <w:r>
        <w:rPr>
          <w:lang w:val="ru-RU"/>
        </w:rPr>
        <w:t>Скрижали</w:t>
      </w:r>
      <w:proofErr w:type="gramEnd"/>
      <w:r>
        <w:rPr>
          <w:lang w:val="ru-RU"/>
        </w:rPr>
        <w:t xml:space="preserve"> к папе Пию </w:t>
      </w:r>
      <w:r>
        <w:rPr>
          <w:lang w:val="en-US"/>
        </w:rPr>
        <w:t>IX</w:t>
      </w:r>
      <w:r>
        <w:rPr>
          <w:lang w:val="ru-RU"/>
        </w:rPr>
        <w:t>, провозгласил, что Он исполнил пророчество Христа о возвр</w:t>
      </w:r>
      <w:r>
        <w:rPr>
          <w:lang w:val="ru-RU"/>
        </w:rPr>
        <w:t>а</w:t>
      </w:r>
      <w:r>
        <w:rPr>
          <w:lang w:val="ru-RU"/>
        </w:rPr>
        <w:t>щении: “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 xml:space="preserve"> папа! Разорви завесы. </w:t>
      </w:r>
      <w:proofErr w:type="gramStart"/>
      <w:r>
        <w:rPr>
          <w:lang w:val="ru-RU"/>
        </w:rPr>
        <w:t xml:space="preserve">Тот, Кто есть Господь Господствующих, </w:t>
      </w:r>
      <w:proofErr w:type="spellStart"/>
      <w:r>
        <w:rPr>
          <w:lang w:val="ru-RU"/>
        </w:rPr>
        <w:t>пришел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осененный</w:t>
      </w:r>
      <w:proofErr w:type="spellEnd"/>
      <w:r>
        <w:rPr>
          <w:lang w:val="ru-RU"/>
        </w:rPr>
        <w:t xml:space="preserve"> облаками, и повел</w:t>
      </w:r>
      <w:r>
        <w:rPr>
          <w:lang w:val="ru-RU"/>
        </w:rPr>
        <w:t>е</w:t>
      </w:r>
      <w:r>
        <w:rPr>
          <w:lang w:val="ru-RU"/>
        </w:rPr>
        <w:t xml:space="preserve">ние исполнено Богом, Всемогущим, Неудержимым… Он, воистину, вновь </w:t>
      </w:r>
      <w:proofErr w:type="spellStart"/>
      <w:r>
        <w:rPr>
          <w:lang w:val="ru-RU"/>
        </w:rPr>
        <w:t>сошел</w:t>
      </w:r>
      <w:proofErr w:type="spellEnd"/>
      <w:r>
        <w:rPr>
          <w:lang w:val="ru-RU"/>
        </w:rPr>
        <w:t xml:space="preserve"> с небес, как </w:t>
      </w:r>
      <w:proofErr w:type="spellStart"/>
      <w:r>
        <w:rPr>
          <w:lang w:val="ru-RU"/>
        </w:rPr>
        <w:t>сошел</w:t>
      </w:r>
      <w:proofErr w:type="spellEnd"/>
      <w:r>
        <w:rPr>
          <w:lang w:val="ru-RU"/>
        </w:rPr>
        <w:t xml:space="preserve"> Он с них и в первый раз.</w:t>
      </w:r>
      <w:proofErr w:type="gramEnd"/>
      <w:r>
        <w:rPr>
          <w:lang w:val="ru-RU"/>
        </w:rPr>
        <w:t xml:space="preserve"> Берегись, как бы не вступить тебе в спор с Ним, подобно тому, как фарисеи спорили с Ним (Иисусом), не имея ясных знамений или доказательств…” (цит. в Шоги Эффенди, </w:t>
      </w:r>
      <w:r>
        <w:rPr>
          <w:i/>
          <w:iCs/>
          <w:lang w:val="ru-RU"/>
        </w:rPr>
        <w:t xml:space="preserve">Настал День Обетованный). </w:t>
      </w:r>
      <w:r>
        <w:rPr>
          <w:lang w:val="ru-RU"/>
        </w:rPr>
        <w:t>О смысле “возвращения Христа” см. Бахаулла</w:t>
      </w:r>
      <w:r>
        <w:rPr>
          <w:lang w:val="en-US"/>
        </w:rPr>
        <w:t xml:space="preserve">, </w:t>
      </w:r>
      <w:proofErr w:type="spellStart"/>
      <w:r>
        <w:rPr>
          <w:i/>
          <w:iCs/>
          <w:lang w:val="ru-RU"/>
        </w:rPr>
        <w:t>Китаб</w:t>
      </w:r>
      <w:proofErr w:type="spellEnd"/>
      <w:r>
        <w:rPr>
          <w:i/>
          <w:iCs/>
          <w:lang w:val="en-US"/>
        </w:rPr>
        <w:t>-</w:t>
      </w:r>
      <w:r>
        <w:rPr>
          <w:i/>
          <w:iCs/>
          <w:lang w:val="ru-RU"/>
        </w:rPr>
        <w:t>и</w:t>
      </w:r>
      <w:r>
        <w:rPr>
          <w:i/>
          <w:iCs/>
          <w:lang w:val="en-US"/>
        </w:rPr>
        <w:t>-</w:t>
      </w:r>
      <w:proofErr w:type="spellStart"/>
      <w:r>
        <w:rPr>
          <w:i/>
          <w:iCs/>
          <w:lang w:val="ru-RU"/>
        </w:rPr>
        <w:t>Иган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25, 161</w:t>
      </w:r>
      <w:r>
        <w:rPr>
          <w:lang w:val="ru-RU"/>
        </w:rPr>
        <w:t>сл</w:t>
      </w:r>
      <w:r>
        <w:rPr>
          <w:lang w:val="en-US"/>
        </w:rPr>
        <w:t xml:space="preserve">.;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Imperishable Dominion </w:t>
      </w:r>
      <w:r>
        <w:rPr>
          <w:lang w:val="en-US"/>
        </w:rPr>
        <w:t xml:space="preserve">93-94, </w:t>
      </w:r>
      <w:r>
        <w:rPr>
          <w:lang w:val="ru-RU"/>
        </w:rPr>
        <w:t>прим</w:t>
      </w:r>
      <w:r>
        <w:rPr>
          <w:lang w:val="en-US"/>
        </w:rPr>
        <w:t xml:space="preserve">. </w:t>
      </w:r>
      <w:r>
        <w:rPr>
          <w:lang w:val="ru-RU"/>
        </w:rPr>
        <w:t>42.</w:t>
      </w:r>
    </w:p>
  </w:footnote>
  <w:footnote w:id="8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“Мир неустанно возглашает такие слова: Берегитесь, ибо я недолговечен, равно как и внешние </w:t>
      </w:r>
      <w:proofErr w:type="gramStart"/>
      <w:r>
        <w:rPr>
          <w:lang w:val="ru-RU"/>
        </w:rPr>
        <w:t>формы</w:t>
      </w:r>
      <w:proofErr w:type="gramEnd"/>
      <w:r>
        <w:rPr>
          <w:lang w:val="ru-RU"/>
        </w:rPr>
        <w:t xml:space="preserve"> мои и краски. Будьте внимательны к случайностям и переменам, заложенным во мне, и да пробудитесь вы от дремоты своей</w:t>
      </w:r>
      <w:proofErr w:type="gramStart"/>
      <w:r>
        <w:rPr>
          <w:lang w:val="ru-RU"/>
        </w:rPr>
        <w:t>.” (</w:t>
      </w:r>
      <w:proofErr w:type="gramEnd"/>
      <w:r>
        <w:rPr>
          <w:lang w:val="ru-RU"/>
        </w:rPr>
        <w:t xml:space="preserve">Бахаулла, </w:t>
      </w:r>
      <w:r>
        <w:rPr>
          <w:i/>
          <w:iCs/>
          <w:lang w:val="ru-RU"/>
        </w:rPr>
        <w:t xml:space="preserve">Скрижали, явленные после Китаб-и-Агдас </w:t>
      </w:r>
      <w:r>
        <w:rPr>
          <w:lang w:val="ru-RU"/>
        </w:rPr>
        <w:t xml:space="preserve">17:96). “Мир есть лишь </w:t>
      </w:r>
      <w:proofErr w:type="gramStart"/>
      <w:r>
        <w:rPr>
          <w:lang w:val="ru-RU"/>
        </w:rPr>
        <w:t>суетное</w:t>
      </w:r>
      <w:proofErr w:type="gramEnd"/>
      <w:r>
        <w:rPr>
          <w:lang w:val="ru-RU"/>
        </w:rPr>
        <w:t xml:space="preserve"> пустое игрище, с</w:t>
      </w:r>
      <w:r>
        <w:rPr>
          <w:lang w:val="ru-RU"/>
        </w:rPr>
        <w:t>о</w:t>
      </w:r>
      <w:r>
        <w:rPr>
          <w:lang w:val="ru-RU"/>
        </w:rPr>
        <w:t xml:space="preserve">вершенное ничто, имеющее видимость действительности. Не привязывайтесь к нему. Не расторгайте </w:t>
      </w:r>
      <w:proofErr w:type="gramStart"/>
      <w:r>
        <w:rPr>
          <w:lang w:val="ru-RU"/>
        </w:rPr>
        <w:t>уз</w:t>
      </w:r>
      <w:proofErr w:type="gramEnd"/>
      <w:r>
        <w:rPr>
          <w:lang w:val="ru-RU"/>
        </w:rPr>
        <w:t>, соед</w:t>
      </w:r>
      <w:r>
        <w:rPr>
          <w:lang w:val="ru-RU"/>
        </w:rPr>
        <w:t>и</w:t>
      </w:r>
      <w:r>
        <w:rPr>
          <w:lang w:val="ru-RU"/>
        </w:rPr>
        <w:t>няющих вас с Творцом вашим, и не будьте из тех, что блуждают и уклоняются с пути Его. Истинно говорю Я: сей мир схож с маревом в пустыне, что мнится водою для жаждущего; тот устремляется к нему изо всех сил, но, пр</w:t>
      </w:r>
      <w:r>
        <w:rPr>
          <w:lang w:val="ru-RU"/>
        </w:rPr>
        <w:t>и</w:t>
      </w:r>
      <w:r>
        <w:rPr>
          <w:lang w:val="ru-RU"/>
        </w:rPr>
        <w:t>близившись, убеждается, что сие есть только видимость</w:t>
      </w:r>
      <w:proofErr w:type="gramStart"/>
      <w:r>
        <w:rPr>
          <w:lang w:val="ru-RU"/>
        </w:rPr>
        <w:t>.” (</w:t>
      </w:r>
      <w:proofErr w:type="gramEnd"/>
      <w:r>
        <w:rPr>
          <w:lang w:val="ru-RU"/>
        </w:rPr>
        <w:t xml:space="preserve">Бахаулла, </w:t>
      </w:r>
      <w:r>
        <w:rPr>
          <w:i/>
          <w:iCs/>
          <w:lang w:val="ru-RU"/>
        </w:rPr>
        <w:t xml:space="preserve">Крупицы </w:t>
      </w:r>
      <w:r>
        <w:rPr>
          <w:lang w:val="en-US"/>
        </w:rPr>
        <w:t>CLIII</w:t>
      </w:r>
      <w:r>
        <w:rPr>
          <w:lang w:val="ru-RU"/>
        </w:rPr>
        <w:t>:8).</w:t>
      </w:r>
    </w:p>
  </w:footnote>
  <w:footnote w:id="8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“Не радуйтесь вещам, коими обладаете; сегодня вечером они ваши, завтра ими завладеют другие… Дни вашей жизни проносятся, как дыхание ветра, и все ваше великолепие и слава закатятся, подобно великолепию и славе живших до вас.</w:t>
      </w:r>
      <w:proofErr w:type="gramEnd"/>
      <w:r>
        <w:rPr>
          <w:lang w:val="ru-RU"/>
        </w:rPr>
        <w:t xml:space="preserve"> Задумайтесь, о люди! Что стало с вашими прежними днями, с вашими потерянными веками? Счастливы дни, что были посвящены поминанию Бога, и блаженны часы, </w:t>
      </w:r>
      <w:proofErr w:type="spellStart"/>
      <w:r>
        <w:rPr>
          <w:lang w:val="ru-RU"/>
        </w:rPr>
        <w:t>проведенные</w:t>
      </w:r>
      <w:proofErr w:type="spellEnd"/>
      <w:r>
        <w:rPr>
          <w:lang w:val="ru-RU"/>
        </w:rPr>
        <w:t xml:space="preserve"> в восхвалении</w:t>
      </w:r>
      <w:proofErr w:type="gramStart"/>
      <w:r>
        <w:rPr>
          <w:lang w:val="ru-RU"/>
        </w:rPr>
        <w:t xml:space="preserve"> Т</w:t>
      </w:r>
      <w:proofErr w:type="gramEnd"/>
      <w:r>
        <w:rPr>
          <w:lang w:val="ru-RU"/>
        </w:rPr>
        <w:t>ого, Кто Премудр. Жизнью Моей клянусь! Ни пышность могущественного, ни изобилие богатого, ни даже власть безбо</w:t>
      </w:r>
      <w:r>
        <w:rPr>
          <w:lang w:val="ru-RU"/>
        </w:rPr>
        <w:t>ж</w:t>
      </w:r>
      <w:r>
        <w:rPr>
          <w:lang w:val="ru-RU"/>
        </w:rPr>
        <w:t xml:space="preserve">ного не будут долгими. Все погибнет по </w:t>
      </w:r>
      <w:proofErr w:type="gramStart"/>
      <w:r>
        <w:rPr>
          <w:lang w:val="ru-RU"/>
        </w:rPr>
        <w:t>единому</w:t>
      </w:r>
      <w:proofErr w:type="gramEnd"/>
      <w:r>
        <w:rPr>
          <w:lang w:val="ru-RU"/>
        </w:rPr>
        <w:t xml:space="preserve"> слову Его…” (Бахаулла, </w:t>
      </w:r>
      <w:r>
        <w:rPr>
          <w:i/>
          <w:iCs/>
          <w:lang w:val="ru-RU"/>
        </w:rPr>
        <w:t xml:space="preserve">Китаб-и-Агдас </w:t>
      </w:r>
      <w:r>
        <w:rPr>
          <w:lang w:val="ru-RU"/>
        </w:rPr>
        <w:t>К40).</w:t>
      </w:r>
    </w:p>
  </w:footnote>
  <w:footnote w:id="8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Крупицы </w:t>
      </w:r>
      <w:r>
        <w:rPr>
          <w:lang w:val="en-US"/>
        </w:rPr>
        <w:t>CXXVIII</w:t>
      </w:r>
      <w:r>
        <w:rPr>
          <w:lang w:val="ru-RU"/>
        </w:rPr>
        <w:t>:4.</w:t>
      </w:r>
    </w:p>
  </w:footnote>
  <w:footnote w:id="8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</w:t>
      </w:r>
      <w:r>
        <w:rPr>
          <w:lang w:val="en-US"/>
        </w:rPr>
        <w:t>CIX</w:t>
      </w:r>
      <w:r>
        <w:rPr>
          <w:lang w:val="ru-RU"/>
        </w:rPr>
        <w:t>:2.</w:t>
      </w:r>
    </w:p>
  </w:footnote>
  <w:footnote w:id="8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Шоги Эффенди </w:t>
      </w:r>
      <w:proofErr w:type="spellStart"/>
      <w:r>
        <w:rPr>
          <w:lang w:val="ru-RU"/>
        </w:rPr>
        <w:t>четко</w:t>
      </w:r>
      <w:proofErr w:type="spellEnd"/>
      <w:r>
        <w:rPr>
          <w:lang w:val="ru-RU"/>
        </w:rPr>
        <w:t xml:space="preserve"> разъяснил, что такие харизматические личности “…никогда не должны затмевать а</w:t>
      </w:r>
      <w:r>
        <w:rPr>
          <w:lang w:val="ru-RU"/>
        </w:rPr>
        <w:t>в</w:t>
      </w:r>
      <w:r>
        <w:rPr>
          <w:lang w:val="ru-RU"/>
        </w:rPr>
        <w:t xml:space="preserve">торитет избранных представителей местной общины или наносить ущерб их влиянию. Человеку этому не только следует искать одобрения, совета и помощи органа, который представляет Дело в данной местности, но и </w:t>
      </w:r>
      <w:proofErr w:type="gramStart"/>
      <w:r>
        <w:rPr>
          <w:lang w:val="ru-RU"/>
        </w:rPr>
        <w:t>стр</w:t>
      </w:r>
      <w:r>
        <w:rPr>
          <w:lang w:val="ru-RU"/>
        </w:rPr>
        <w:t>е</w:t>
      </w:r>
      <w:r>
        <w:rPr>
          <w:lang w:val="ru-RU"/>
        </w:rPr>
        <w:t>миться</w:t>
      </w:r>
      <w:proofErr w:type="gramEnd"/>
      <w:r>
        <w:rPr>
          <w:lang w:val="ru-RU"/>
        </w:rPr>
        <w:t xml:space="preserve"> относить все свои успехи на </w:t>
      </w:r>
      <w:proofErr w:type="spellStart"/>
      <w:r>
        <w:rPr>
          <w:lang w:val="ru-RU"/>
        </w:rPr>
        <w:t>счет</w:t>
      </w:r>
      <w:proofErr w:type="spellEnd"/>
      <w:r>
        <w:rPr>
          <w:lang w:val="ru-RU"/>
        </w:rPr>
        <w:t xml:space="preserve"> коллективной мудрости и способностей того Собрания, под чьей юри</w:t>
      </w:r>
      <w:r>
        <w:rPr>
          <w:lang w:val="ru-RU"/>
        </w:rPr>
        <w:t>с</w:t>
      </w:r>
      <w:r>
        <w:rPr>
          <w:lang w:val="ru-RU"/>
        </w:rPr>
        <w:t>дикцией он трудится. Основой Администрации являются Собрания, а не отдельные личности… Ни один веру</w:t>
      </w:r>
      <w:r>
        <w:rPr>
          <w:lang w:val="ru-RU"/>
        </w:rPr>
        <w:t>ю</w:t>
      </w:r>
      <w:r>
        <w:rPr>
          <w:lang w:val="ru-RU"/>
        </w:rPr>
        <w:t xml:space="preserve">щий не </w:t>
      </w:r>
      <w:proofErr w:type="spellStart"/>
      <w:r>
        <w:rPr>
          <w:lang w:val="ru-RU"/>
        </w:rPr>
        <w:t>наделен</w:t>
      </w:r>
      <w:proofErr w:type="spellEnd"/>
      <w:r>
        <w:rPr>
          <w:lang w:val="ru-RU"/>
        </w:rPr>
        <w:t xml:space="preserve"> положением, которое бы вывело его за пределы юрисдикции или поставило выше Собрания. Такое отношение… противоречит самому духу и назначению Административного Порядка”. (Шоги Эффенди через св</w:t>
      </w:r>
      <w:r>
        <w:rPr>
          <w:lang w:val="ru-RU"/>
        </w:rPr>
        <w:t>о</w:t>
      </w:r>
      <w:r>
        <w:rPr>
          <w:lang w:val="ru-RU"/>
        </w:rPr>
        <w:t xml:space="preserve">его секретаря, цит. в </w:t>
      </w:r>
      <w:r>
        <w:rPr>
          <w:i/>
          <w:iCs/>
          <w:lang w:val="en-US"/>
        </w:rPr>
        <w:t>Principles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Administration</w:t>
      </w:r>
      <w:r>
        <w:rPr>
          <w:lang w:val="ru-RU"/>
        </w:rPr>
        <w:t xml:space="preserve"> 19). Тем не менее, очевидно, что решения, которые не по</w:t>
      </w:r>
      <w:r>
        <w:rPr>
          <w:lang w:val="ru-RU"/>
        </w:rPr>
        <w:t>д</w:t>
      </w:r>
      <w:r>
        <w:rPr>
          <w:lang w:val="ru-RU"/>
        </w:rPr>
        <w:t>держаны духовной силой, неэффективны. Вне всякого сомнения, Вера Бахаи во многом обязана различным хари</w:t>
      </w:r>
      <w:r>
        <w:rPr>
          <w:lang w:val="ru-RU"/>
        </w:rPr>
        <w:t>з</w:t>
      </w:r>
      <w:r>
        <w:rPr>
          <w:lang w:val="ru-RU"/>
        </w:rPr>
        <w:t>матическим личностям, которые используют свой дар для служения ей.</w:t>
      </w:r>
    </w:p>
  </w:footnote>
  <w:footnote w:id="9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Ср. </w:t>
      </w:r>
      <w:proofErr w:type="spellStart"/>
      <w:r>
        <w:rPr>
          <w:lang w:val="ru-RU"/>
        </w:rPr>
        <w:t>Иоан</w:t>
      </w:r>
      <w:proofErr w:type="spellEnd"/>
      <w:r>
        <w:rPr>
          <w:lang w:val="ru-RU"/>
        </w:rPr>
        <w:t xml:space="preserve">. 3:17-18; Коран 57:7, 48:28, 2:59. Даже в зороастризме искупление грехов </w:t>
      </w:r>
      <w:proofErr w:type="gramStart"/>
      <w:r>
        <w:rPr>
          <w:lang w:val="ru-RU"/>
        </w:rPr>
        <w:t>даруется</w:t>
      </w:r>
      <w:proofErr w:type="gramEnd"/>
      <w:r>
        <w:rPr>
          <w:lang w:val="ru-RU"/>
        </w:rPr>
        <w:t xml:space="preserve"> только в р</w:t>
      </w:r>
      <w:r>
        <w:rPr>
          <w:lang w:val="ru-RU"/>
        </w:rPr>
        <w:t>е</w:t>
      </w:r>
      <w:r>
        <w:rPr>
          <w:lang w:val="ru-RU"/>
        </w:rPr>
        <w:t xml:space="preserve">зультате вхождения под сень “религии </w:t>
      </w:r>
      <w:proofErr w:type="spellStart"/>
      <w:r>
        <w:rPr>
          <w:lang w:val="ru-RU"/>
        </w:rPr>
        <w:t>Маздиасни</w:t>
      </w:r>
      <w:proofErr w:type="spellEnd"/>
      <w:r>
        <w:rPr>
          <w:lang w:val="ru-RU"/>
        </w:rPr>
        <w:t xml:space="preserve">”, как это устанавливает </w:t>
      </w:r>
      <w:proofErr w:type="spellStart"/>
      <w:r>
        <w:rPr>
          <w:lang w:val="ru-RU"/>
        </w:rPr>
        <w:t>Динкард</w:t>
      </w:r>
      <w:proofErr w:type="spellEnd"/>
      <w:r>
        <w:rPr>
          <w:lang w:val="ru-RU"/>
        </w:rPr>
        <w:t>, где мы читаем: “Да будет и</w:t>
      </w:r>
      <w:r>
        <w:rPr>
          <w:lang w:val="ru-RU"/>
        </w:rPr>
        <w:t>з</w:t>
      </w:r>
      <w:r>
        <w:rPr>
          <w:lang w:val="ru-RU"/>
        </w:rPr>
        <w:t xml:space="preserve">вестно, что человек становится добрым по-разному: особенно же — когда он верует в религию </w:t>
      </w:r>
      <w:proofErr w:type="spellStart"/>
      <w:r>
        <w:rPr>
          <w:lang w:val="ru-RU"/>
        </w:rPr>
        <w:t>Ахурмазда</w:t>
      </w:r>
      <w:proofErr w:type="spellEnd"/>
      <w:r>
        <w:rPr>
          <w:lang w:val="ru-RU"/>
        </w:rPr>
        <w:t xml:space="preserve">; </w:t>
      </w:r>
      <w:proofErr w:type="gramStart"/>
      <w:r>
        <w:rPr>
          <w:lang w:val="ru-RU"/>
        </w:rPr>
        <w:t>сим</w:t>
      </w:r>
      <w:proofErr w:type="gramEnd"/>
      <w:r>
        <w:rPr>
          <w:lang w:val="ru-RU"/>
        </w:rPr>
        <w:t xml:space="preserve"> он обретает более прочные отношения с </w:t>
      </w:r>
      <w:proofErr w:type="spellStart"/>
      <w:r>
        <w:rPr>
          <w:lang w:val="ru-RU"/>
        </w:rPr>
        <w:t>Ахурмаздом-Творцом</w:t>
      </w:r>
      <w:proofErr w:type="spellEnd"/>
      <w:r>
        <w:rPr>
          <w:lang w:val="ru-RU"/>
        </w:rPr>
        <w:t xml:space="preserve">” (1:55). “Да будет известно, что через все свои труды и поступки человек обретает мысли и связь с иным миром, и становится достоин его, начиная верить во все святые мысли, т.е. установления религии </w:t>
      </w:r>
      <w:proofErr w:type="spellStart"/>
      <w:r>
        <w:rPr>
          <w:lang w:val="ru-RU"/>
        </w:rPr>
        <w:t>Маздиасни</w:t>
      </w:r>
      <w:proofErr w:type="spellEnd"/>
      <w:r>
        <w:rPr>
          <w:lang w:val="ru-RU"/>
        </w:rPr>
        <w:t xml:space="preserve">” (2:68). Более подробно см.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Imperishable Dominion </w:t>
      </w:r>
      <w:r>
        <w:rPr>
          <w:lang w:val="ru-RU"/>
        </w:rPr>
        <w:t>гл</w:t>
      </w:r>
      <w:r>
        <w:rPr>
          <w:lang w:val="en-US"/>
        </w:rPr>
        <w:t>. 6.</w:t>
      </w:r>
    </w:p>
  </w:footnote>
  <w:footnote w:id="9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Лат. “тело Христово”. Хотя на протяжении многих веков действовала формула Киприана </w:t>
      </w:r>
      <w:r>
        <w:rPr>
          <w:i/>
          <w:iCs/>
          <w:lang w:val="en-US"/>
        </w:rPr>
        <w:t>Extra</w:t>
      </w:r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ecclesiam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nulla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salus</w:t>
      </w:r>
      <w:proofErr w:type="spellEnd"/>
      <w:r>
        <w:rPr>
          <w:i/>
          <w:iCs/>
          <w:lang w:val="ru-RU"/>
        </w:rPr>
        <w:t xml:space="preserve">, </w:t>
      </w:r>
      <w:r>
        <w:rPr>
          <w:lang w:val="ru-RU"/>
        </w:rPr>
        <w:t>Второй Ватиканский экуменический собор впервые в истории принял более веротерпимую позицию в отношении Церкви к нехристианским религиям (“Декларация отношения Церкви к нехристианским религиям”, № 3).</w:t>
      </w:r>
    </w:p>
  </w:footnote>
  <w:footnote w:id="9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Бахаи “должен прощать грешника и никогда не презирать низость его положения, ибо никому не ведом его собственный конец. </w:t>
      </w:r>
      <w:proofErr w:type="gramStart"/>
      <w:r>
        <w:rPr>
          <w:lang w:val="ru-RU"/>
        </w:rPr>
        <w:t>Сколь</w:t>
      </w:r>
      <w:proofErr w:type="gramEnd"/>
      <w:r>
        <w:rPr>
          <w:lang w:val="ru-RU"/>
        </w:rPr>
        <w:t xml:space="preserve"> часто грешник в свой смертный час постигал суть веры и, отведав напитка бессмертия, устремлял полет к вышним Сонмам! И сколь часто преданный верующий в час вознесения его души менялся так, что </w:t>
      </w:r>
      <w:proofErr w:type="gramStart"/>
      <w:r>
        <w:rPr>
          <w:lang w:val="ru-RU"/>
        </w:rPr>
        <w:t>был</w:t>
      </w:r>
      <w:proofErr w:type="gramEnd"/>
      <w:r>
        <w:rPr>
          <w:lang w:val="ru-RU"/>
        </w:rPr>
        <w:t xml:space="preserve"> ввергнут в пламень бездны!” (Бахаулла, </w:t>
      </w:r>
      <w:r>
        <w:rPr>
          <w:i/>
          <w:iCs/>
          <w:lang w:val="ru-RU"/>
        </w:rPr>
        <w:t xml:space="preserve">Китаб-и-Иган </w:t>
      </w:r>
      <w:proofErr w:type="spellStart"/>
      <w:r>
        <w:rPr>
          <w:lang w:val="ru-RU"/>
        </w:rPr>
        <w:t>абз</w:t>
      </w:r>
      <w:proofErr w:type="spellEnd"/>
      <w:r>
        <w:rPr>
          <w:lang w:val="ru-RU"/>
        </w:rPr>
        <w:t>. 214).</w:t>
      </w:r>
    </w:p>
  </w:footnote>
  <w:footnote w:id="9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en-US"/>
        </w:rPr>
        <w:t>Can</w:t>
      </w:r>
      <w:r>
        <w:rPr>
          <w:lang w:val="ru-RU"/>
        </w:rPr>
        <w:t xml:space="preserve">. 96, </w:t>
      </w:r>
      <w:r>
        <w:rPr>
          <w:i/>
          <w:iCs/>
          <w:lang w:val="en-US"/>
        </w:rPr>
        <w:t>Corpus</w:t>
      </w:r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Iuris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Canonici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>(</w:t>
      </w:r>
      <w:r>
        <w:rPr>
          <w:lang w:val="en-US"/>
        </w:rPr>
        <w:t>CIC</w:t>
      </w:r>
      <w:r>
        <w:rPr>
          <w:lang w:val="ru-RU"/>
        </w:rPr>
        <w:t>).</w:t>
      </w:r>
      <w:proofErr w:type="gramEnd"/>
    </w:p>
  </w:footnote>
  <w:footnote w:id="94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i/>
          <w:iCs/>
        </w:rPr>
        <w:t>Semel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christianus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semper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christianus</w:t>
      </w:r>
      <w:proofErr w:type="spellEnd"/>
      <w:r>
        <w:rPr>
          <w:i/>
          <w:iCs/>
        </w:rPr>
        <w:t xml:space="preserve"> </w:t>
      </w:r>
      <w:r>
        <w:rPr>
          <w:lang w:val="en-US"/>
        </w:rPr>
        <w:t>[“</w:t>
      </w:r>
      <w:r>
        <w:rPr>
          <w:lang w:val="ru-RU"/>
        </w:rPr>
        <w:t>однажды</w:t>
      </w:r>
      <w:r>
        <w:rPr>
          <w:lang w:val="en-US"/>
        </w:rPr>
        <w:t xml:space="preserve"> </w:t>
      </w:r>
      <w:r>
        <w:rPr>
          <w:lang w:val="ru-RU"/>
        </w:rPr>
        <w:t>христианин</w:t>
      </w:r>
      <w:r>
        <w:rPr>
          <w:lang w:val="en-US"/>
        </w:rPr>
        <w:t xml:space="preserve"> — </w:t>
      </w:r>
      <w:r>
        <w:rPr>
          <w:lang w:val="ru-RU"/>
        </w:rPr>
        <w:t>навсегда</w:t>
      </w:r>
      <w:r>
        <w:rPr>
          <w:lang w:val="en-US"/>
        </w:rPr>
        <w:t xml:space="preserve"> </w:t>
      </w:r>
      <w:r>
        <w:rPr>
          <w:lang w:val="ru-RU"/>
        </w:rPr>
        <w:t>христианин</w:t>
      </w:r>
      <w:r>
        <w:rPr>
          <w:lang w:val="en-US"/>
        </w:rPr>
        <w:t>”].</w:t>
      </w:r>
      <w:proofErr w:type="gramEnd"/>
    </w:p>
  </w:footnote>
  <w:footnote w:id="9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Выход из Церкви, невозможный согласно закону католической Церкви, впервые стал возможен в рамках светского государства. Ср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Eichmann-Mörsdorf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Lehrbuch</w:t>
      </w:r>
      <w:proofErr w:type="spellEnd"/>
      <w:r>
        <w:rPr>
          <w:i/>
          <w:iCs/>
          <w:lang w:val="en-US"/>
        </w:rPr>
        <w:t xml:space="preserve"> des </w:t>
      </w:r>
      <w:proofErr w:type="spellStart"/>
      <w:r>
        <w:rPr>
          <w:i/>
          <w:iCs/>
          <w:lang w:val="en-US"/>
        </w:rPr>
        <w:t>Kirchenrechts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aufgrund</w:t>
      </w:r>
      <w:proofErr w:type="spellEnd"/>
      <w:r>
        <w:rPr>
          <w:i/>
          <w:iCs/>
          <w:lang w:val="en-US"/>
        </w:rPr>
        <w:t xml:space="preserve"> des Codes </w:t>
      </w:r>
      <w:proofErr w:type="spellStart"/>
      <w:r>
        <w:rPr>
          <w:i/>
          <w:iCs/>
          <w:lang w:val="en-US"/>
        </w:rPr>
        <w:t>Iuris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Canonici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1:183-84; 3:282-389; </w:t>
      </w:r>
      <w:proofErr w:type="spellStart"/>
      <w:r>
        <w:rPr>
          <w:i/>
          <w:iCs/>
          <w:lang w:val="en-US"/>
        </w:rPr>
        <w:t>Lexikon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für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Theologie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und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Kirche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6:197-98, </w:t>
      </w:r>
      <w:proofErr w:type="spellStart"/>
      <w:r>
        <w:rPr>
          <w:i/>
          <w:iCs/>
          <w:lang w:val="en-US"/>
        </w:rPr>
        <w:t>Kirchenbann</w:t>
      </w:r>
      <w:proofErr w:type="spellEnd"/>
      <w:r>
        <w:rPr>
          <w:i/>
          <w:iCs/>
          <w:lang w:val="en-US"/>
        </w:rPr>
        <w:t xml:space="preserve">; </w:t>
      </w:r>
      <w:proofErr w:type="spellStart"/>
      <w:r>
        <w:rPr>
          <w:i/>
          <w:iCs/>
          <w:lang w:val="en-US"/>
        </w:rPr>
        <w:t>Münsterischer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Kommentar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zum</w:t>
      </w:r>
      <w:proofErr w:type="spellEnd"/>
      <w:r>
        <w:rPr>
          <w:i/>
          <w:iCs/>
          <w:lang w:val="en-US"/>
        </w:rPr>
        <w:t xml:space="preserve"> Codex </w:t>
      </w:r>
      <w:proofErr w:type="spellStart"/>
      <w:r>
        <w:rPr>
          <w:i/>
          <w:iCs/>
          <w:lang w:val="en-US"/>
        </w:rPr>
        <w:t>Iuris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Canonici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>Can. 1086 “</w:t>
      </w:r>
      <w:proofErr w:type="spellStart"/>
      <w:r>
        <w:rPr>
          <w:lang w:val="en-US"/>
        </w:rPr>
        <w:t>Religionsverschiedenheit</w:t>
      </w:r>
      <w:proofErr w:type="spellEnd"/>
      <w:r>
        <w:rPr>
          <w:lang w:val="en-US"/>
        </w:rPr>
        <w:t>,” no. 9.</w:t>
      </w:r>
    </w:p>
  </w:footnote>
  <w:footnote w:id="96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rPr>
          <w:lang w:val="en-US"/>
        </w:rPr>
        <w:t>Wach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Sociology of Religion </w:t>
      </w:r>
      <w:r>
        <w:rPr>
          <w:lang w:val="en-US"/>
        </w:rPr>
        <w:t>30.</w:t>
      </w:r>
    </w:p>
  </w:footnote>
  <w:footnote w:id="97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t>Rosenkranz</w:t>
      </w:r>
      <w:proofErr w:type="spellEnd"/>
      <w:r>
        <w:t xml:space="preserve">, </w:t>
      </w:r>
      <w:r>
        <w:rPr>
          <w:i/>
          <w:iCs/>
        </w:rPr>
        <w:t xml:space="preserve">Die Bahá’í </w:t>
      </w:r>
      <w:r>
        <w:t>7, 56.</w:t>
      </w:r>
      <w:proofErr w:type="gramEnd"/>
    </w:p>
  </w:footnote>
  <w:footnote w:id="98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Vol. 2:640, 692.</w:t>
      </w:r>
    </w:p>
  </w:footnote>
  <w:footnote w:id="99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Jockel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Lehren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Bahá’í-Religion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104.</w:t>
      </w:r>
      <w:proofErr w:type="gramEnd"/>
    </w:p>
  </w:footnote>
  <w:footnote w:id="100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r>
        <w:t>Wach</w:t>
      </w:r>
      <w:proofErr w:type="spellEnd"/>
      <w:r>
        <w:t xml:space="preserve">, </w:t>
      </w:r>
      <w:r>
        <w:rPr>
          <w:i/>
          <w:iCs/>
        </w:rPr>
        <w:t xml:space="preserve">Sociology of Religion </w:t>
      </w:r>
      <w:r>
        <w:t>132.</w:t>
      </w:r>
    </w:p>
  </w:footnote>
  <w:footnote w:id="101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Hutten, </w:t>
      </w:r>
      <w:proofErr w:type="spellStart"/>
      <w:r>
        <w:rPr>
          <w:i/>
          <w:iCs/>
        </w:rPr>
        <w:t>Seher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Grübler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Enthusiasten</w:t>
      </w:r>
      <w:proofErr w:type="spellEnd"/>
      <w:r>
        <w:rPr>
          <w:i/>
          <w:iCs/>
        </w:rPr>
        <w:t xml:space="preserve"> </w:t>
      </w:r>
      <w:r>
        <w:t>317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102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von</w:t>
      </w:r>
      <w:proofErr w:type="spellEnd"/>
      <w:proofErr w:type="gramEnd"/>
      <w:r>
        <w:rPr>
          <w:lang w:val="en-US"/>
        </w:rPr>
        <w:t xml:space="preserve"> Glasenapp,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nicht-christlichen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Religionen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60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10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Опубликовано в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>-</w:t>
      </w:r>
      <w:proofErr w:type="spellStart"/>
      <w:r>
        <w:rPr>
          <w:i/>
          <w:iCs/>
          <w:lang w:val="en-US"/>
        </w:rPr>
        <w:t>Briefe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>14 (октябрь 1963): 340.</w:t>
      </w:r>
    </w:p>
  </w:footnote>
  <w:footnote w:id="10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Цит. по </w:t>
      </w:r>
      <w:proofErr w:type="spellStart"/>
      <w:r>
        <w:rPr>
          <w:lang w:val="ru-RU"/>
        </w:rPr>
        <w:t>неопубл</w:t>
      </w:r>
      <w:proofErr w:type="spellEnd"/>
      <w:r>
        <w:rPr>
          <w:lang w:val="ru-RU"/>
        </w:rPr>
        <w:t>. материалам.</w:t>
      </w:r>
    </w:p>
  </w:footnote>
  <w:footnote w:id="10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Экспертное заключение от 4 декабря 1961 г., опубл. в </w:t>
      </w:r>
      <w:r>
        <w:rPr>
          <w:i/>
          <w:iCs/>
          <w:lang w:val="en-US"/>
        </w:rPr>
        <w:t>Bah</w:t>
      </w:r>
      <w:proofErr w:type="spellStart"/>
      <w:r>
        <w:rPr>
          <w:i/>
          <w:iCs/>
          <w:lang w:val="ru-RU"/>
        </w:rPr>
        <w:t>á’í</w:t>
      </w:r>
      <w:proofErr w:type="spellEnd"/>
      <w:r>
        <w:rPr>
          <w:i/>
          <w:iCs/>
          <w:lang w:val="ru-RU"/>
        </w:rPr>
        <w:t>-</w:t>
      </w:r>
      <w:proofErr w:type="spellStart"/>
      <w:r>
        <w:rPr>
          <w:i/>
          <w:iCs/>
          <w:lang w:val="en-US"/>
        </w:rPr>
        <w:t>Briefe</w:t>
      </w:r>
      <w:proofErr w:type="spellEnd"/>
      <w:r>
        <w:rPr>
          <w:i/>
          <w:iCs/>
          <w:lang w:val="ru-RU"/>
        </w:rPr>
        <w:t xml:space="preserve"> </w:t>
      </w:r>
      <w:r>
        <w:rPr>
          <w:lang w:val="ru-RU"/>
        </w:rPr>
        <w:t>29 (июль 1967 г.): 735.</w:t>
      </w:r>
    </w:p>
  </w:footnote>
  <w:footnote w:id="106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t>Flasche</w:t>
      </w:r>
      <w:proofErr w:type="spellEnd"/>
      <w:r>
        <w:t xml:space="preserve">, </w:t>
      </w:r>
      <w:r>
        <w:rPr>
          <w:i/>
          <w:iCs/>
        </w:rPr>
        <w:t xml:space="preserve">Die Religion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Selbstverwirklichung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Menschheit</w:t>
      </w:r>
      <w:proofErr w:type="spellEnd"/>
      <w:r>
        <w:rPr>
          <w:i/>
          <w:iCs/>
        </w:rPr>
        <w:t xml:space="preserve"> </w:t>
      </w:r>
      <w:r>
        <w:t>188</w:t>
      </w:r>
      <w:r>
        <w:rPr>
          <w:lang w:val="ru-RU"/>
        </w:rPr>
        <w:t>сл</w:t>
      </w:r>
      <w:r>
        <w:rPr>
          <w:lang w:val="en-US"/>
        </w:rPr>
        <w:t>.</w:t>
      </w:r>
      <w:proofErr w:type="gramEnd"/>
    </w:p>
  </w:footnote>
  <w:footnote w:id="107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Dammann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Grundriss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Religionsgeschichte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101.</w:t>
      </w:r>
      <w:proofErr w:type="gramEnd"/>
    </w:p>
  </w:footnote>
  <w:footnote w:id="108">
    <w:p w:rsidR="002A121A" w:rsidRDefault="002A121A">
      <w:pPr>
        <w:pStyle w:val="a6"/>
      </w:pPr>
      <w:r>
        <w:rPr>
          <w:rStyle w:val="af"/>
        </w:rPr>
        <w:footnoteRef/>
      </w:r>
      <w:r>
        <w:t xml:space="preserve"> Colpe, </w:t>
      </w:r>
      <w:r>
        <w:rPr>
          <w:i/>
          <w:iCs/>
        </w:rPr>
        <w:t>“</w:t>
      </w:r>
      <w:proofErr w:type="spellStart"/>
      <w:r>
        <w:rPr>
          <w:i/>
          <w:iCs/>
        </w:rPr>
        <w:t>Drängt</w:t>
      </w:r>
      <w:proofErr w:type="spellEnd"/>
      <w:r>
        <w:rPr>
          <w:i/>
          <w:iCs/>
        </w:rPr>
        <w:t xml:space="preserve"> die </w:t>
      </w:r>
      <w:proofErr w:type="spellStart"/>
      <w:r>
        <w:rPr>
          <w:i/>
          <w:iCs/>
        </w:rPr>
        <w:t>Religionsgeschichte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Summe</w:t>
      </w:r>
      <w:proofErr w:type="spellEnd"/>
      <w:r>
        <w:rPr>
          <w:i/>
          <w:iCs/>
        </w:rPr>
        <w:t xml:space="preserve">?” </w:t>
      </w:r>
      <w:r>
        <w:t>221.</w:t>
      </w:r>
    </w:p>
  </w:footnote>
  <w:footnote w:id="109">
    <w:p w:rsidR="002A121A" w:rsidRDefault="002A121A">
      <w:pPr>
        <w:pStyle w:val="a6"/>
      </w:pPr>
      <w:r>
        <w:rPr>
          <w:rStyle w:val="af"/>
        </w:rPr>
        <w:footnoteRef/>
      </w:r>
      <w:r>
        <w:t xml:space="preserve"> </w:t>
      </w:r>
      <w:proofErr w:type="spellStart"/>
      <w:proofErr w:type="gramStart"/>
      <w:r>
        <w:t>Meinhold</w:t>
      </w:r>
      <w:proofErr w:type="spellEnd"/>
      <w:r>
        <w:t xml:space="preserve">, </w:t>
      </w:r>
      <w:r>
        <w:rPr>
          <w:i/>
          <w:iCs/>
        </w:rPr>
        <w:t xml:space="preserve">Die </w:t>
      </w:r>
      <w:proofErr w:type="spellStart"/>
      <w:r>
        <w:rPr>
          <w:i/>
          <w:iCs/>
        </w:rPr>
        <w:t>Religionen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Gegenwart</w:t>
      </w:r>
      <w:proofErr w:type="spellEnd"/>
      <w:r>
        <w:rPr>
          <w:i/>
          <w:iCs/>
        </w:rPr>
        <w:t xml:space="preserve"> </w:t>
      </w:r>
      <w:r>
        <w:t>317-38.</w:t>
      </w:r>
      <w:proofErr w:type="gramEnd"/>
    </w:p>
  </w:footnote>
  <w:footnote w:id="110">
    <w:p w:rsidR="002A121A" w:rsidRDefault="002A121A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20.</w:t>
      </w:r>
    </w:p>
  </w:footnote>
  <w:footnote w:id="111">
    <w:p w:rsidR="002A121A" w:rsidRDefault="002A121A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22сл.</w:t>
      </w:r>
    </w:p>
  </w:footnote>
  <w:footnote w:id="112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23.</w:t>
      </w:r>
    </w:p>
  </w:footnote>
  <w:footnote w:id="113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же, 24.</w:t>
      </w:r>
    </w:p>
  </w:footnote>
  <w:footnote w:id="114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Избранное из Писаний, </w:t>
      </w:r>
      <w:r>
        <w:rPr>
          <w:lang w:val="ru-RU"/>
        </w:rPr>
        <w:t>стр. 28.</w:t>
      </w:r>
    </w:p>
  </w:footnote>
  <w:footnote w:id="115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Крупицы, </w:t>
      </w:r>
      <w:r>
        <w:rPr>
          <w:lang w:val="en-US"/>
        </w:rPr>
        <w:t>XXXIV</w:t>
      </w:r>
      <w:r>
        <w:rPr>
          <w:lang w:val="ru-RU"/>
        </w:rPr>
        <w:t>:7.</w:t>
      </w:r>
    </w:p>
  </w:footnote>
  <w:footnote w:id="116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Там же</w:t>
      </w:r>
      <w:r>
        <w:rPr>
          <w:i/>
          <w:iCs/>
          <w:lang w:val="ru-RU"/>
        </w:rPr>
        <w:t xml:space="preserve">, </w:t>
      </w:r>
      <w:r>
        <w:rPr>
          <w:lang w:val="en-US"/>
        </w:rPr>
        <w:t>CXI</w:t>
      </w:r>
      <w:r>
        <w:rPr>
          <w:lang w:val="ru-RU"/>
        </w:rPr>
        <w:t>:1.</w:t>
      </w:r>
    </w:p>
  </w:footnote>
  <w:footnote w:id="117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Невозможно отрицать тот факт, что с течением времени в каждую религию постепенно встраивались ч</w:t>
      </w:r>
      <w:r>
        <w:rPr>
          <w:lang w:val="ru-RU"/>
        </w:rPr>
        <w:t>у</w:t>
      </w:r>
      <w:r>
        <w:rPr>
          <w:lang w:val="ru-RU"/>
        </w:rPr>
        <w:t>жеродные, несвойственные ей элементы, и перед ней вставала реальная опасность лишиться самой своей сути. Ц</w:t>
      </w:r>
      <w:r>
        <w:rPr>
          <w:lang w:val="ru-RU"/>
        </w:rPr>
        <w:t>е</w:t>
      </w:r>
      <w:r>
        <w:rPr>
          <w:lang w:val="ru-RU"/>
        </w:rPr>
        <w:t>лью Реформации в Христианстве было именно избавление от этих наслоений и возвращение к чистому истоку Б</w:t>
      </w:r>
      <w:r>
        <w:rPr>
          <w:lang w:val="ru-RU"/>
        </w:rPr>
        <w:t>о</w:t>
      </w:r>
      <w:r>
        <w:rPr>
          <w:lang w:val="ru-RU"/>
        </w:rPr>
        <w:t xml:space="preserve">жественного Откровения. Однако в длительном процессе реформирования разные группы сосредотачивались на разных аспектах учения — например, на идее исцеления, </w:t>
      </w:r>
      <w:proofErr w:type="gramStart"/>
      <w:r>
        <w:rPr>
          <w:lang w:val="ru-RU"/>
        </w:rPr>
        <w:t>пришествия</w:t>
      </w:r>
      <w:proofErr w:type="gramEnd"/>
      <w:r>
        <w:rPr>
          <w:lang w:val="ru-RU"/>
        </w:rPr>
        <w:t xml:space="preserve"> Господа, крещения, пятидесятницы. Резул</w:t>
      </w:r>
      <w:r>
        <w:rPr>
          <w:lang w:val="ru-RU"/>
        </w:rPr>
        <w:t>ь</w:t>
      </w:r>
      <w:r>
        <w:rPr>
          <w:lang w:val="ru-RU"/>
        </w:rPr>
        <w:t>татом этого процесса, протекавшего похожим образом во всех религиях, стала потеря изначального единства в</w:t>
      </w:r>
      <w:r>
        <w:rPr>
          <w:lang w:val="ru-RU"/>
        </w:rPr>
        <w:t>е</w:t>
      </w:r>
      <w:r>
        <w:rPr>
          <w:lang w:val="ru-RU"/>
        </w:rPr>
        <w:t>рующих и возникновение огромного количества сильно отличающихся друг от друга сект, каждая из которых пр</w:t>
      </w:r>
      <w:r>
        <w:rPr>
          <w:lang w:val="ru-RU"/>
        </w:rPr>
        <w:t>и</w:t>
      </w:r>
      <w:r>
        <w:rPr>
          <w:lang w:val="ru-RU"/>
        </w:rPr>
        <w:t xml:space="preserve">тязала на абсолютную истину. Все реформации, в конечном итоге, вели к теологическому плюрализму и потере единства верующих. Человеческие реформации не в силах решить эту проблему, поскольку им </w:t>
      </w:r>
      <w:proofErr w:type="spellStart"/>
      <w:r>
        <w:rPr>
          <w:lang w:val="ru-RU"/>
        </w:rPr>
        <w:t>недостает</w:t>
      </w:r>
      <w:proofErr w:type="spellEnd"/>
      <w:r>
        <w:rPr>
          <w:lang w:val="ru-RU"/>
        </w:rPr>
        <w:t xml:space="preserve"> главного качества, необходимого для возвращения к чистым водам Божественного Откровения,— обязательного для всех стандарта и общепризнанного авторитета. Истинная реформация </w:t>
      </w:r>
      <w:proofErr w:type="spellStart"/>
      <w:r>
        <w:rPr>
          <w:lang w:val="ru-RU"/>
        </w:rPr>
        <w:t>идет</w:t>
      </w:r>
      <w:proofErr w:type="spellEnd"/>
      <w:r>
        <w:rPr>
          <w:lang w:val="ru-RU"/>
        </w:rPr>
        <w:t xml:space="preserve"> от Бога. Это новое Откровение, “Прямая Стезя” [</w:t>
      </w:r>
      <w:proofErr w:type="spellStart"/>
      <w:r>
        <w:rPr>
          <w:lang w:val="ru-RU"/>
        </w:rPr>
        <w:t>Ас-сират-уль-мустаким</w:t>
      </w:r>
      <w:proofErr w:type="spellEnd"/>
      <w:r>
        <w:rPr>
          <w:lang w:val="ru-RU"/>
        </w:rPr>
        <w:t xml:space="preserve">, </w:t>
      </w:r>
      <w:r>
        <w:rPr>
          <w:lang w:val="en-US"/>
        </w:rPr>
        <w:t>A</w:t>
      </w:r>
      <w:r>
        <w:rPr>
          <w:lang w:val="ru-RU"/>
        </w:rPr>
        <w:t>?-?</w:t>
      </w:r>
      <w:proofErr w:type="spellStart"/>
      <w:r>
        <w:rPr>
          <w:lang w:val="en-US"/>
        </w:rPr>
        <w:t>ir</w:t>
      </w:r>
      <w:proofErr w:type="spellEnd"/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?</w:t>
      </w:r>
      <w:r>
        <w:rPr>
          <w:lang w:val="en-US"/>
        </w:rPr>
        <w:t>u</w:t>
      </w:r>
      <w:r>
        <w:rPr>
          <w:lang w:val="ru-RU"/>
        </w:rPr>
        <w:t>’</w:t>
      </w:r>
      <w:r>
        <w:rPr>
          <w:lang w:val="en-US"/>
        </w:rPr>
        <w:t>l</w:t>
      </w:r>
      <w:r>
        <w:rPr>
          <w:lang w:val="ru-RU"/>
        </w:rPr>
        <w:t>-</w:t>
      </w:r>
      <w:proofErr w:type="spellStart"/>
      <w:r>
        <w:rPr>
          <w:lang w:val="en-US"/>
        </w:rPr>
        <w:t>mustaq</w:t>
      </w:r>
      <w:r>
        <w:rPr>
          <w:lang w:val="ru-RU"/>
        </w:rPr>
        <w:t>н</w:t>
      </w:r>
      <w:proofErr w:type="spellEnd"/>
      <w:r>
        <w:rPr>
          <w:lang w:val="en-US"/>
        </w:rPr>
        <w:t>m</w:t>
      </w:r>
      <w:r>
        <w:rPr>
          <w:lang w:val="ru-RU"/>
        </w:rPr>
        <w:t>]. Более</w:t>
      </w:r>
      <w:r>
        <w:rPr>
          <w:lang w:val="en-US"/>
        </w:rPr>
        <w:t xml:space="preserve"> </w:t>
      </w:r>
      <w:r>
        <w:rPr>
          <w:lang w:val="ru-RU"/>
        </w:rPr>
        <w:t>подробно</w:t>
      </w:r>
      <w:r>
        <w:rPr>
          <w:lang w:val="en-US"/>
        </w:rPr>
        <w:t xml:space="preserve">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Schaefer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Light </w:t>
      </w:r>
      <w:proofErr w:type="spellStart"/>
      <w:r>
        <w:rPr>
          <w:i/>
          <w:iCs/>
          <w:lang w:val="en-US"/>
        </w:rPr>
        <w:t>Shineth</w:t>
      </w:r>
      <w:proofErr w:type="spellEnd"/>
      <w:r>
        <w:rPr>
          <w:i/>
          <w:iCs/>
          <w:lang w:val="en-US"/>
        </w:rPr>
        <w:t xml:space="preserve"> in Darkness </w:t>
      </w:r>
      <w:r>
        <w:rPr>
          <w:lang w:val="en-US"/>
        </w:rPr>
        <w:t>88</w:t>
      </w:r>
      <w:r>
        <w:rPr>
          <w:lang w:val="ru-RU"/>
        </w:rPr>
        <w:t>сл</w:t>
      </w:r>
      <w:r>
        <w:rPr>
          <w:lang w:val="en-US"/>
        </w:rPr>
        <w:t>.</w:t>
      </w:r>
    </w:p>
  </w:footnote>
  <w:footnote w:id="118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Бахаулла, </w:t>
      </w:r>
      <w:r>
        <w:rPr>
          <w:i/>
          <w:iCs/>
          <w:lang w:val="ru-RU"/>
        </w:rPr>
        <w:t xml:space="preserve">Крупицы, </w:t>
      </w:r>
      <w:r>
        <w:t>XLIII</w:t>
      </w:r>
      <w:r>
        <w:rPr>
          <w:lang w:val="ru-RU"/>
        </w:rPr>
        <w:t>:6.</w:t>
      </w:r>
    </w:p>
  </w:footnote>
  <w:footnote w:id="119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1988/1989 от Р.Х. Первый год эры бахаи начался 21 марта 1844 г.; таким образом, 21 марта 2002 г. начался 159 г. эры бахаи.— </w:t>
      </w:r>
      <w:r>
        <w:rPr>
          <w:b/>
          <w:bCs/>
          <w:i/>
          <w:iCs/>
          <w:lang w:val="ru-RU"/>
        </w:rPr>
        <w:t xml:space="preserve">Прим. </w:t>
      </w:r>
      <w:proofErr w:type="gramStart"/>
      <w:r>
        <w:rPr>
          <w:b/>
          <w:bCs/>
          <w:i/>
          <w:iCs/>
          <w:lang w:val="ru-RU"/>
        </w:rPr>
        <w:t>перев</w:t>
      </w:r>
      <w:proofErr w:type="gramEnd"/>
      <w:r>
        <w:rPr>
          <w:b/>
          <w:bCs/>
          <w:i/>
          <w:iCs/>
          <w:lang w:val="ru-RU"/>
        </w:rPr>
        <w:t>.</w:t>
      </w:r>
    </w:p>
  </w:footnote>
  <w:footnote w:id="120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На 2001 г. существует 182 Национальных Духовных Собрания, 11 740 Местных Духовных Собраний, б</w:t>
      </w:r>
      <w:r>
        <w:rPr>
          <w:lang w:val="ru-RU"/>
        </w:rPr>
        <w:t>а</w:t>
      </w:r>
      <w:r>
        <w:rPr>
          <w:lang w:val="ru-RU"/>
        </w:rPr>
        <w:t xml:space="preserve">хаи проживают в 235 странах мира в 127 381 </w:t>
      </w:r>
      <w:proofErr w:type="spellStart"/>
      <w:r>
        <w:rPr>
          <w:lang w:val="ru-RU"/>
        </w:rPr>
        <w:t>населенном</w:t>
      </w:r>
      <w:proofErr w:type="spellEnd"/>
      <w:r>
        <w:rPr>
          <w:lang w:val="ru-RU"/>
        </w:rPr>
        <w:t xml:space="preserve"> пункте. — </w:t>
      </w:r>
      <w:r>
        <w:rPr>
          <w:b/>
          <w:bCs/>
          <w:i/>
          <w:iCs/>
          <w:lang w:val="ru-RU"/>
        </w:rPr>
        <w:t xml:space="preserve">Прим. </w:t>
      </w:r>
      <w:proofErr w:type="gramStart"/>
      <w:r>
        <w:rPr>
          <w:b/>
          <w:bCs/>
          <w:i/>
          <w:iCs/>
          <w:lang w:val="ru-RU"/>
        </w:rPr>
        <w:t>перев</w:t>
      </w:r>
      <w:proofErr w:type="gramEnd"/>
      <w:r>
        <w:rPr>
          <w:b/>
          <w:bCs/>
          <w:i/>
          <w:iCs/>
          <w:lang w:val="ru-RU"/>
        </w:rPr>
        <w:t>.</w:t>
      </w:r>
    </w:p>
  </w:footnote>
  <w:footnote w:id="121">
    <w:p w:rsidR="001E1DC7" w:rsidRDefault="001E1DC7">
      <w:pPr>
        <w:pStyle w:val="a6"/>
      </w:pPr>
      <w:r>
        <w:rPr>
          <w:rStyle w:val="af"/>
        </w:rPr>
        <w:footnoteRef/>
      </w:r>
      <w:r>
        <w:rPr>
          <w:lang w:val="ru-RU"/>
        </w:rPr>
        <w:t xml:space="preserve"> Напр., </w:t>
      </w:r>
      <w:r>
        <w:rPr>
          <w:i/>
          <w:iCs/>
          <w:lang w:val="en-US"/>
        </w:rPr>
        <w:t>Encyclopaedia</w:t>
      </w:r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Britannica</w:t>
      </w:r>
      <w:proofErr w:type="spellEnd"/>
      <w:r>
        <w:rPr>
          <w:i/>
          <w:iCs/>
          <w:lang w:val="ru-RU"/>
        </w:rPr>
        <w:t xml:space="preserve">, </w:t>
      </w:r>
      <w:r>
        <w:rPr>
          <w:lang w:val="ru-RU"/>
        </w:rPr>
        <w:t xml:space="preserve">15 изд., 1974 (и более поздние издания — прим. </w:t>
      </w:r>
      <w:proofErr w:type="gramStart"/>
      <w:r>
        <w:rPr>
          <w:lang w:val="ru-RU"/>
        </w:rPr>
        <w:t>перев</w:t>
      </w:r>
      <w:proofErr w:type="gramEnd"/>
      <w:r>
        <w:rPr>
          <w:lang w:val="ru-RU"/>
        </w:rPr>
        <w:t xml:space="preserve">.), ключевое слово </w:t>
      </w:r>
      <w:r>
        <w:rPr>
          <w:lang w:val="en-US"/>
        </w:rPr>
        <w:t>Bah</w:t>
      </w:r>
      <w:proofErr w:type="spellStart"/>
      <w:r>
        <w:rPr>
          <w:lang w:val="ru-RU"/>
        </w:rPr>
        <w:t>á’í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Faith</w:t>
      </w:r>
      <w:r>
        <w:rPr>
          <w:lang w:val="ru-RU"/>
        </w:rPr>
        <w:t>.</w:t>
      </w:r>
    </w:p>
  </w:footnote>
  <w:footnote w:id="122">
    <w:p w:rsidR="001E1DC7" w:rsidRDefault="001E1DC7">
      <w:pPr>
        <w:pStyle w:val="a6"/>
      </w:pPr>
      <w:r>
        <w:rPr>
          <w:rStyle w:val="af"/>
        </w:rPr>
        <w:footnoteRef/>
      </w:r>
      <w:r>
        <w:t xml:space="preserve"> Vahman, “</w:t>
      </w:r>
      <w:proofErr w:type="spellStart"/>
      <w:r>
        <w:t>Baha’ismus</w:t>
      </w:r>
      <w:proofErr w:type="spellEnd"/>
      <w:r>
        <w:t xml:space="preserve">”, </w:t>
      </w:r>
      <w:proofErr w:type="spellStart"/>
      <w:r>
        <w:rPr>
          <w:i/>
          <w:iCs/>
        </w:rPr>
        <w:t>Theologische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Realenzyklopädie</w:t>
      </w:r>
      <w:proofErr w:type="spellEnd"/>
      <w:r>
        <w:rPr>
          <w:i/>
          <w:iCs/>
        </w:rPr>
        <w:t xml:space="preserve"> </w:t>
      </w:r>
      <w:r>
        <w:t>5:131.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C7" w:rsidRDefault="001E1DC7">
    <w:pPr>
      <w:pStyle w:val="ac"/>
      <w:ind w:firstLine="0"/>
    </w:pPr>
    <w:r>
      <w:rPr>
        <w:sz w:val="20"/>
        <w:szCs w:val="20"/>
        <w:lang w:val="ru-RU"/>
      </w:rPr>
      <w:t>Исследования бахаи</w:t>
    </w:r>
    <w:r>
      <w:rPr>
        <w:lang w:val="ru-RU"/>
      </w:rPr>
      <w:tab/>
    </w:r>
    <w:r>
      <w:rPr>
        <w:sz w:val="20"/>
        <w:szCs w:val="20"/>
        <w:lang w:val="ru-RU"/>
      </w:rPr>
      <w:t>Удо Шефер</w:t>
    </w:r>
    <w:r>
      <w:rPr>
        <w:lang w:val="ru-RU"/>
      </w:rPr>
      <w:tab/>
    </w:r>
    <w:r>
      <w:rPr>
        <w:lang w:val="ru-RU"/>
      </w:rPr>
      <w:fldChar w:fldCharType="begin"/>
    </w:r>
    <w:r>
      <w:rPr>
        <w:lang w:val="ru-RU"/>
      </w:rPr>
      <w:instrText xml:space="preserve"> PAGE \* ARABIC </w:instrText>
    </w:r>
    <w:r>
      <w:rPr>
        <w:lang w:val="ru-RU"/>
      </w:rPr>
      <w:fldChar w:fldCharType="separate"/>
    </w:r>
    <w:r w:rsidR="002A121A">
      <w:rPr>
        <w:noProof/>
        <w:lang w:val="ru-RU"/>
      </w:rPr>
      <w:t>3</w:t>
    </w:r>
    <w:r>
      <w:rPr>
        <w:lang w:val="ru-RU"/>
      </w:rPr>
      <w:fldChar w:fldCharType="end"/>
    </w:r>
  </w:p>
  <w:p w:rsidR="001E1DC7" w:rsidRDefault="001E1DC7">
    <w:pPr>
      <w:pStyle w:val="ac"/>
      <w:spacing w:after="360"/>
    </w:pPr>
    <w:r>
      <w:rPr>
        <w:rStyle w:val="af0"/>
        <w:lang w:val="ru-RU"/>
      </w:rPr>
      <w:tab/>
    </w:r>
    <w:r>
      <w:rPr>
        <w:rStyle w:val="af0"/>
        <w:b/>
        <w:bCs/>
        <w:i/>
        <w:iCs/>
        <w:lang w:val="ru-RU"/>
      </w:rPr>
      <w:t>Вера бахаи — секта или религия?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C7" w:rsidRDefault="001E1DC7">
    <w:pPr>
      <w:pStyle w:val="ac"/>
      <w:ind w:firstLine="0"/>
    </w:pPr>
    <w:r>
      <w:rPr>
        <w:sz w:val="20"/>
        <w:szCs w:val="20"/>
        <w:lang w:val="ru-RU"/>
      </w:rPr>
      <w:t>Исследования бахаи</w:t>
    </w:r>
    <w:r>
      <w:rPr>
        <w:lang w:val="ru-RU"/>
      </w:rPr>
      <w:tab/>
    </w:r>
    <w:r>
      <w:rPr>
        <w:sz w:val="20"/>
        <w:szCs w:val="20"/>
        <w:lang w:val="ru-RU"/>
      </w:rPr>
      <w:t>Удо Шефер</w:t>
    </w:r>
    <w:r>
      <w:rPr>
        <w:lang w:val="ru-RU"/>
      </w:rPr>
      <w:tab/>
    </w:r>
    <w:r>
      <w:rPr>
        <w:lang w:val="ru-RU"/>
      </w:rPr>
      <w:fldChar w:fldCharType="begin"/>
    </w:r>
    <w:r>
      <w:rPr>
        <w:lang w:val="ru-RU"/>
      </w:rPr>
      <w:instrText xml:space="preserve"> PAGE \* ARABIC </w:instrText>
    </w:r>
    <w:r>
      <w:rPr>
        <w:lang w:val="ru-RU"/>
      </w:rPr>
      <w:fldChar w:fldCharType="separate"/>
    </w:r>
    <w:r w:rsidR="00045AD9">
      <w:rPr>
        <w:noProof/>
        <w:lang w:val="ru-RU"/>
      </w:rPr>
      <w:t>21</w:t>
    </w:r>
    <w:r>
      <w:rPr>
        <w:lang w:val="ru-RU"/>
      </w:rPr>
      <w:fldChar w:fldCharType="end"/>
    </w:r>
  </w:p>
  <w:p w:rsidR="001E1DC7" w:rsidRDefault="001E1DC7">
    <w:pPr>
      <w:pStyle w:val="ac"/>
      <w:spacing w:after="360"/>
    </w:pPr>
    <w:r>
      <w:rPr>
        <w:rStyle w:val="af0"/>
        <w:lang w:val="ru-RU"/>
      </w:rPr>
      <w:tab/>
    </w:r>
    <w:r>
      <w:rPr>
        <w:rStyle w:val="af0"/>
        <w:b/>
        <w:bCs/>
        <w:i/>
        <w:iCs/>
        <w:lang w:val="ru-RU"/>
      </w:rPr>
      <w:t>Вера бахаи — секта или религия?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042"/>
    <w:multiLevelType w:val="multilevel"/>
    <w:tmpl w:val="1D2A131E"/>
    <w:styleLink w:val="RTF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8AB6652"/>
    <w:multiLevelType w:val="multilevel"/>
    <w:tmpl w:val="2670E1E6"/>
    <w:styleLink w:val="RTFNum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286" w:hanging="360"/>
      </w:pPr>
    </w:lvl>
    <w:lvl w:ilvl="2">
      <w:start w:val="1"/>
      <w:numFmt w:val="decimal"/>
      <w:lvlText w:val="%3."/>
      <w:lvlJc w:val="left"/>
      <w:pPr>
        <w:ind w:left="1929" w:hanging="360"/>
      </w:pPr>
    </w:lvl>
    <w:lvl w:ilvl="3">
      <w:start w:val="1"/>
      <w:numFmt w:val="decimal"/>
      <w:lvlText w:val="%4."/>
      <w:lvlJc w:val="left"/>
      <w:pPr>
        <w:ind w:left="2572" w:hanging="360"/>
      </w:pPr>
    </w:lvl>
    <w:lvl w:ilvl="4">
      <w:start w:val="1"/>
      <w:numFmt w:val="decimal"/>
      <w:lvlText w:val="%5."/>
      <w:lvlJc w:val="left"/>
      <w:pPr>
        <w:ind w:left="3215" w:hanging="360"/>
      </w:pPr>
    </w:lvl>
    <w:lvl w:ilvl="5">
      <w:start w:val="1"/>
      <w:numFmt w:val="decimal"/>
      <w:lvlText w:val="%6."/>
      <w:lvlJc w:val="left"/>
      <w:pPr>
        <w:ind w:left="3858" w:hanging="360"/>
      </w:pPr>
    </w:lvl>
    <w:lvl w:ilvl="6">
      <w:start w:val="1"/>
      <w:numFmt w:val="decimal"/>
      <w:lvlText w:val="%7."/>
      <w:lvlJc w:val="left"/>
      <w:pPr>
        <w:ind w:left="4501" w:hanging="360"/>
      </w:pPr>
    </w:lvl>
    <w:lvl w:ilvl="7">
      <w:start w:val="1"/>
      <w:numFmt w:val="decimal"/>
      <w:lvlText w:val="%8."/>
      <w:lvlJc w:val="left"/>
      <w:pPr>
        <w:ind w:left="5144" w:hanging="360"/>
      </w:pPr>
    </w:lvl>
    <w:lvl w:ilvl="8">
      <w:start w:val="1"/>
      <w:numFmt w:val="decimal"/>
      <w:lvlText w:val="%9."/>
      <w:lvlJc w:val="left"/>
      <w:pPr>
        <w:ind w:left="5787" w:hanging="360"/>
      </w:pPr>
    </w:lvl>
  </w:abstractNum>
  <w:abstractNum w:abstractNumId="2">
    <w:nsid w:val="2E507088"/>
    <w:multiLevelType w:val="multilevel"/>
    <w:tmpl w:val="E2240448"/>
    <w:styleLink w:val="RTFNum2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2984" w:hanging="360"/>
      </w:pPr>
    </w:lvl>
    <w:lvl w:ilvl="2">
      <w:start w:val="1"/>
      <w:numFmt w:val="decimal"/>
      <w:lvlText w:val="%3."/>
      <w:lvlJc w:val="left"/>
      <w:pPr>
        <w:ind w:left="4476" w:hanging="360"/>
      </w:pPr>
    </w:lvl>
    <w:lvl w:ilvl="3">
      <w:start w:val="1"/>
      <w:numFmt w:val="decimal"/>
      <w:lvlText w:val="%4."/>
      <w:lvlJc w:val="left"/>
      <w:pPr>
        <w:ind w:left="5968" w:hanging="360"/>
      </w:pPr>
    </w:lvl>
    <w:lvl w:ilvl="4">
      <w:start w:val="1"/>
      <w:numFmt w:val="decimal"/>
      <w:lvlText w:val="%5."/>
      <w:lvlJc w:val="left"/>
      <w:pPr>
        <w:ind w:left="7460" w:hanging="360"/>
      </w:pPr>
    </w:lvl>
    <w:lvl w:ilvl="5">
      <w:start w:val="1"/>
      <w:numFmt w:val="decimal"/>
      <w:lvlText w:val="%6."/>
      <w:lvlJc w:val="left"/>
      <w:pPr>
        <w:ind w:left="8952" w:hanging="360"/>
      </w:pPr>
    </w:lvl>
    <w:lvl w:ilvl="6">
      <w:start w:val="1"/>
      <w:numFmt w:val="decimal"/>
      <w:lvlText w:val="%7."/>
      <w:lvlJc w:val="left"/>
      <w:pPr>
        <w:ind w:left="10444" w:hanging="360"/>
      </w:pPr>
    </w:lvl>
    <w:lvl w:ilvl="7">
      <w:start w:val="1"/>
      <w:numFmt w:val="decimal"/>
      <w:lvlText w:val="%8."/>
      <w:lvlJc w:val="left"/>
      <w:pPr>
        <w:ind w:left="11936" w:hanging="360"/>
      </w:pPr>
    </w:lvl>
    <w:lvl w:ilvl="8">
      <w:start w:val="1"/>
      <w:numFmt w:val="decimal"/>
      <w:lvlText w:val="%9."/>
      <w:lvlJc w:val="left"/>
      <w:pPr>
        <w:ind w:left="13428" w:hanging="360"/>
      </w:pPr>
    </w:lvl>
  </w:abstractNum>
  <w:abstractNum w:abstractNumId="3">
    <w:nsid w:val="2E95377D"/>
    <w:multiLevelType w:val="multilevel"/>
    <w:tmpl w:val="DB5C0AB6"/>
    <w:styleLink w:val="RTFNum4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852" w:hanging="360"/>
      </w:pPr>
    </w:lvl>
    <w:lvl w:ilvl="2">
      <w:start w:val="1"/>
      <w:numFmt w:val="decimal"/>
      <w:lvlText w:val="%3."/>
      <w:lvlJc w:val="left"/>
      <w:pPr>
        <w:ind w:left="2778" w:hanging="360"/>
      </w:pPr>
    </w:lvl>
    <w:lvl w:ilvl="3">
      <w:start w:val="1"/>
      <w:numFmt w:val="decimal"/>
      <w:lvlText w:val="%4."/>
      <w:lvlJc w:val="left"/>
      <w:pPr>
        <w:ind w:left="3704" w:hanging="360"/>
      </w:pPr>
    </w:lvl>
    <w:lvl w:ilvl="4">
      <w:start w:val="1"/>
      <w:numFmt w:val="decimal"/>
      <w:lvlText w:val="%5."/>
      <w:lvlJc w:val="left"/>
      <w:pPr>
        <w:ind w:left="4630" w:hanging="360"/>
      </w:pPr>
    </w:lvl>
    <w:lvl w:ilvl="5">
      <w:start w:val="1"/>
      <w:numFmt w:val="decimal"/>
      <w:lvlText w:val="%6."/>
      <w:lvlJc w:val="left"/>
      <w:pPr>
        <w:ind w:left="5556" w:hanging="360"/>
      </w:pPr>
    </w:lvl>
    <w:lvl w:ilvl="6">
      <w:start w:val="1"/>
      <w:numFmt w:val="decimal"/>
      <w:lvlText w:val="%7."/>
      <w:lvlJc w:val="left"/>
      <w:pPr>
        <w:ind w:left="6482" w:hanging="360"/>
      </w:pPr>
    </w:lvl>
    <w:lvl w:ilvl="7">
      <w:start w:val="1"/>
      <w:numFmt w:val="decimal"/>
      <w:lvlText w:val="%8."/>
      <w:lvlJc w:val="left"/>
      <w:pPr>
        <w:ind w:left="7408" w:hanging="360"/>
      </w:pPr>
    </w:lvl>
    <w:lvl w:ilvl="8">
      <w:start w:val="1"/>
      <w:numFmt w:val="decimal"/>
      <w:lvlText w:val="%9."/>
      <w:lvlJc w:val="left"/>
      <w:pPr>
        <w:ind w:left="8334" w:hanging="360"/>
      </w:pPr>
    </w:lvl>
  </w:abstractNum>
  <w:abstractNum w:abstractNumId="4">
    <w:nsid w:val="330E6F91"/>
    <w:multiLevelType w:val="multilevel"/>
    <w:tmpl w:val="977CF132"/>
    <w:styleLink w:val="RTFNum7"/>
    <w:lvl w:ilvl="0">
      <w:numFmt w:val="bullet"/>
      <w:lvlText w:val=""/>
      <w:lvlJc w:val="left"/>
      <w:pPr>
        <w:ind w:left="1209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2418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3627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4836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6045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7254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8463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9672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10881" w:hanging="360"/>
      </w:pPr>
      <w:rPr>
        <w:rFonts w:ascii="Symbol" w:eastAsia="Symbol" w:hAnsi="Symbol" w:cs="Symbol"/>
      </w:rPr>
    </w:lvl>
  </w:abstractNum>
  <w:abstractNum w:abstractNumId="5">
    <w:nsid w:val="39B347AF"/>
    <w:multiLevelType w:val="multilevel"/>
    <w:tmpl w:val="ADB45B0A"/>
    <w:styleLink w:val="RTF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>
    <w:nsid w:val="462121F7"/>
    <w:multiLevelType w:val="multilevel"/>
    <w:tmpl w:val="6A0CA5BC"/>
    <w:styleLink w:val="RTFNum8"/>
    <w:lvl w:ilvl="0">
      <w:numFmt w:val="bullet"/>
      <w:lvlText w:val=""/>
      <w:lvlJc w:val="left"/>
      <w:pPr>
        <w:ind w:left="926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1852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2778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3704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4630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5556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6482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7408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8334" w:hanging="360"/>
      </w:pPr>
      <w:rPr>
        <w:rFonts w:ascii="Symbol" w:eastAsia="Symbol" w:hAnsi="Symbol" w:cs="Symbol"/>
      </w:rPr>
    </w:lvl>
  </w:abstractNum>
  <w:abstractNum w:abstractNumId="7">
    <w:nsid w:val="512B1B32"/>
    <w:multiLevelType w:val="multilevel"/>
    <w:tmpl w:val="04EC13BC"/>
    <w:styleLink w:val="RTFNum3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2418" w:hanging="360"/>
      </w:pPr>
    </w:lvl>
    <w:lvl w:ilvl="2">
      <w:start w:val="1"/>
      <w:numFmt w:val="decimal"/>
      <w:lvlText w:val="%3."/>
      <w:lvlJc w:val="left"/>
      <w:pPr>
        <w:ind w:left="3627" w:hanging="360"/>
      </w:pPr>
    </w:lvl>
    <w:lvl w:ilvl="3">
      <w:start w:val="1"/>
      <w:numFmt w:val="decimal"/>
      <w:lvlText w:val="%4."/>
      <w:lvlJc w:val="left"/>
      <w:pPr>
        <w:ind w:left="4836" w:hanging="360"/>
      </w:pPr>
    </w:lvl>
    <w:lvl w:ilvl="4">
      <w:start w:val="1"/>
      <w:numFmt w:val="decimal"/>
      <w:lvlText w:val="%5."/>
      <w:lvlJc w:val="left"/>
      <w:pPr>
        <w:ind w:left="6045" w:hanging="360"/>
      </w:pPr>
    </w:lvl>
    <w:lvl w:ilvl="5">
      <w:start w:val="1"/>
      <w:numFmt w:val="decimal"/>
      <w:lvlText w:val="%6."/>
      <w:lvlJc w:val="left"/>
      <w:pPr>
        <w:ind w:left="7254" w:hanging="360"/>
      </w:pPr>
    </w:lvl>
    <w:lvl w:ilvl="6">
      <w:start w:val="1"/>
      <w:numFmt w:val="decimal"/>
      <w:lvlText w:val="%7."/>
      <w:lvlJc w:val="left"/>
      <w:pPr>
        <w:ind w:left="8463" w:hanging="360"/>
      </w:pPr>
    </w:lvl>
    <w:lvl w:ilvl="7">
      <w:start w:val="1"/>
      <w:numFmt w:val="decimal"/>
      <w:lvlText w:val="%8."/>
      <w:lvlJc w:val="left"/>
      <w:pPr>
        <w:ind w:left="9672" w:hanging="360"/>
      </w:pPr>
    </w:lvl>
    <w:lvl w:ilvl="8">
      <w:start w:val="1"/>
      <w:numFmt w:val="decimal"/>
      <w:lvlText w:val="%9."/>
      <w:lvlJc w:val="left"/>
      <w:pPr>
        <w:ind w:left="10881" w:hanging="360"/>
      </w:pPr>
    </w:lvl>
  </w:abstractNum>
  <w:abstractNum w:abstractNumId="8">
    <w:nsid w:val="60027E8F"/>
    <w:multiLevelType w:val="multilevel"/>
    <w:tmpl w:val="0B3689EA"/>
    <w:styleLink w:val="RTFNum6"/>
    <w:lvl w:ilvl="0">
      <w:numFmt w:val="bullet"/>
      <w:lvlText w:val=""/>
      <w:lvlJc w:val="left"/>
      <w:pPr>
        <w:ind w:left="1492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2984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4476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5968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7460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8952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10444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11936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13428" w:hanging="360"/>
      </w:pPr>
      <w:rPr>
        <w:rFonts w:ascii="Symbol" w:eastAsia="Symbol" w:hAnsi="Symbol" w:cs="Symbol"/>
      </w:rPr>
    </w:lvl>
  </w:abstractNum>
  <w:abstractNum w:abstractNumId="9">
    <w:nsid w:val="675C78B0"/>
    <w:multiLevelType w:val="multilevel"/>
    <w:tmpl w:val="AFDC36BE"/>
    <w:styleLink w:val="RTFNum9"/>
    <w:lvl w:ilvl="0">
      <w:numFmt w:val="bullet"/>
      <w:lvlText w:val=""/>
      <w:lvlJc w:val="left"/>
      <w:pPr>
        <w:ind w:left="643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1286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1929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2572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3215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3858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4501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5144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5787" w:hanging="360"/>
      </w:pPr>
      <w:rPr>
        <w:rFonts w:ascii="Symbol" w:eastAsia="Symbol" w:hAnsi="Symbol" w:cs="Symbol"/>
      </w:rPr>
    </w:lvl>
  </w:abstractNum>
  <w:abstractNum w:abstractNumId="10">
    <w:nsid w:val="75E40E87"/>
    <w:multiLevelType w:val="multilevel"/>
    <w:tmpl w:val="FDC04980"/>
    <w:styleLink w:val="RTFNum11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27D6"/>
    <w:rsid w:val="00045AD9"/>
    <w:rsid w:val="001069F2"/>
    <w:rsid w:val="001727D6"/>
    <w:rsid w:val="001E1DC7"/>
    <w:rsid w:val="002A121A"/>
    <w:rsid w:val="007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Ext Roman" w:eastAsia="Times Ext Roman" w:hAnsi="Times Ext Roman" w:cs="Times Ext Roman"/>
        <w:kern w:val="3"/>
        <w:sz w:val="24"/>
        <w:szCs w:val="24"/>
        <w:lang w:val="ru-RU" w:eastAsia="ru-RU" w:bidi="ru-RU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tabs>
        <w:tab w:val="left" w:pos="360"/>
      </w:tabs>
      <w:spacing w:before="240" w:after="60"/>
      <w:ind w:firstLine="0"/>
      <w:outlineLvl w:val="0"/>
    </w:pPr>
    <w:rPr>
      <w:rFonts w:ascii="Arial" w:eastAsia="Arial" w:hAnsi="Arial" w:cs="Arial"/>
      <w:b/>
      <w:bCs/>
      <w:sz w:val="32"/>
      <w:szCs w:val="32"/>
      <w:lang w:val="ru-RU"/>
    </w:rPr>
  </w:style>
  <w:style w:type="paragraph" w:styleId="2">
    <w:name w:val="heading 2"/>
    <w:basedOn w:val="Standard"/>
    <w:next w:val="Standard"/>
    <w:pPr>
      <w:keepNext/>
      <w:tabs>
        <w:tab w:val="left" w:pos="426"/>
      </w:tabs>
      <w:spacing w:before="160" w:after="120"/>
      <w:ind w:firstLine="357"/>
      <w:outlineLvl w:val="1"/>
    </w:pPr>
    <w:rPr>
      <w:rFonts w:ascii="Arial" w:eastAsia="Arial" w:hAnsi="Arial" w:cs="Arial"/>
      <w:b/>
      <w:bCs/>
      <w:i/>
      <w:iCs/>
      <w:lang w:val="ru-RU"/>
    </w:rPr>
  </w:style>
  <w:style w:type="paragraph" w:styleId="3">
    <w:name w:val="heading 3"/>
    <w:basedOn w:val="Standard"/>
    <w:next w:val="Standard"/>
    <w:pPr>
      <w:keepNext/>
      <w:ind w:firstLine="397"/>
      <w:jc w:val="both"/>
      <w:outlineLvl w:val="2"/>
    </w:pPr>
    <w:rPr>
      <w:b/>
      <w:bCs/>
      <w:smallCaps/>
      <w:sz w:val="20"/>
      <w:szCs w:val="20"/>
    </w:rPr>
  </w:style>
  <w:style w:type="paragraph" w:styleId="4">
    <w:name w:val="heading 4"/>
    <w:basedOn w:val="Standard"/>
    <w:next w:val="Standard"/>
    <w:pPr>
      <w:keepNext/>
      <w:ind w:firstLine="0"/>
      <w:jc w:val="center"/>
      <w:outlineLvl w:val="3"/>
    </w:pPr>
    <w:rPr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/>
      <w:ind w:firstLine="454"/>
      <w:textAlignment w:val="auto"/>
    </w:pPr>
    <w:rPr>
      <w:lang w:val="en-GB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footnote text"/>
    <w:basedOn w:val="Standard"/>
    <w:rPr>
      <w:sz w:val="20"/>
      <w:szCs w:val="20"/>
    </w:rPr>
  </w:style>
  <w:style w:type="paragraph" w:styleId="a7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styleId="a8">
    <w:name w:val="toa heading"/>
    <w:basedOn w:val="Standard"/>
    <w:next w:val="Standard"/>
    <w:pPr>
      <w:spacing w:before="120"/>
      <w:ind w:firstLine="397"/>
      <w:jc w:val="both"/>
    </w:pPr>
    <w:rPr>
      <w:rFonts w:ascii="Arial" w:eastAsia="Arial" w:hAnsi="Arial" w:cs="Arial"/>
      <w:b/>
      <w:bCs/>
    </w:rPr>
  </w:style>
  <w:style w:type="paragraph" w:customStyle="1" w:styleId="a9">
    <w:name w:val="Решение"/>
    <w:basedOn w:val="20"/>
    <w:pPr>
      <w:spacing w:before="120"/>
      <w:ind w:left="0"/>
    </w:pPr>
    <w:rPr>
      <w:i/>
      <w:iCs/>
    </w:rPr>
  </w:style>
  <w:style w:type="paragraph" w:styleId="20">
    <w:name w:val="Body Text 2"/>
    <w:basedOn w:val="Standard"/>
    <w:pPr>
      <w:spacing w:after="120"/>
      <w:ind w:left="283"/>
    </w:pPr>
  </w:style>
  <w:style w:type="paragraph" w:styleId="aa">
    <w:name w:val="Block Text"/>
    <w:basedOn w:val="Standard"/>
    <w:pPr>
      <w:spacing w:before="120" w:after="120"/>
      <w:ind w:left="284" w:firstLine="284"/>
    </w:pPr>
    <w:rPr>
      <w:b/>
      <w:bCs/>
    </w:rPr>
  </w:style>
  <w:style w:type="paragraph" w:styleId="ab">
    <w:name w:val="footer"/>
    <w:basedOn w:val="Standard"/>
    <w:pPr>
      <w:suppressLineNumbers/>
      <w:tabs>
        <w:tab w:val="center" w:pos="4960"/>
        <w:tab w:val="right" w:pos="9921"/>
      </w:tabs>
    </w:pPr>
  </w:style>
  <w:style w:type="paragraph" w:styleId="ac">
    <w:name w:val="header"/>
    <w:basedOn w:val="Standard"/>
    <w:pPr>
      <w:suppressLineNumbers/>
      <w:tabs>
        <w:tab w:val="center" w:pos="4960"/>
        <w:tab w:val="right" w:pos="9921"/>
      </w:tabs>
    </w:pPr>
  </w:style>
  <w:style w:type="paragraph" w:customStyle="1" w:styleId="ad">
    <w:name w:val="Без отступа"/>
    <w:basedOn w:val="Standard"/>
    <w:pPr>
      <w:ind w:firstLine="0"/>
    </w:pPr>
    <w:rPr>
      <w:lang w:val="ru-RU"/>
    </w:rPr>
  </w:style>
  <w:style w:type="paragraph" w:styleId="21">
    <w:name w:val="Body Text Indent 2"/>
    <w:basedOn w:val="Standard"/>
    <w:rPr>
      <w:lang w:val="ru-RU"/>
    </w:rPr>
  </w:style>
  <w:style w:type="paragraph" w:styleId="30">
    <w:name w:val="Body Text Indent 3"/>
    <w:basedOn w:val="Standard"/>
    <w:pPr>
      <w:spacing w:line="480" w:lineRule="auto"/>
    </w:pPr>
    <w:rPr>
      <w:sz w:val="28"/>
      <w:szCs w:val="28"/>
      <w:lang w:val="ru-RU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styleId="ae">
    <w:name w:val="endnote reference"/>
    <w:basedOn w:val="a0"/>
    <w:rPr>
      <w:position w:val="0"/>
      <w:vertAlign w:val="superscript"/>
    </w:rPr>
  </w:style>
  <w:style w:type="character" w:customStyle="1" w:styleId="CommentReference">
    <w:name w:val="Comment Reference"/>
    <w:basedOn w:val="a0"/>
    <w:rPr>
      <w:sz w:val="16"/>
      <w:szCs w:val="16"/>
    </w:rPr>
  </w:style>
  <w:style w:type="character" w:styleId="af">
    <w:name w:val="footnote reference"/>
    <w:basedOn w:val="a0"/>
    <w:rPr>
      <w:position w:val="0"/>
      <w:vertAlign w:val="superscript"/>
    </w:rPr>
  </w:style>
  <w:style w:type="character" w:styleId="af0">
    <w:name w:val="page number"/>
    <w:basedOn w:val="a0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Ext Roman" w:eastAsia="Times Ext Roman" w:hAnsi="Times Ext Roman" w:cs="Times Ext Roman"/>
        <w:kern w:val="3"/>
        <w:sz w:val="24"/>
        <w:szCs w:val="24"/>
        <w:lang w:val="ru-RU" w:eastAsia="ru-RU" w:bidi="ru-RU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tabs>
        <w:tab w:val="left" w:pos="360"/>
      </w:tabs>
      <w:spacing w:before="240" w:after="60"/>
      <w:ind w:firstLine="0"/>
      <w:outlineLvl w:val="0"/>
    </w:pPr>
    <w:rPr>
      <w:rFonts w:ascii="Arial" w:eastAsia="Arial" w:hAnsi="Arial" w:cs="Arial"/>
      <w:b/>
      <w:bCs/>
      <w:sz w:val="32"/>
      <w:szCs w:val="32"/>
      <w:lang w:val="ru-RU"/>
    </w:rPr>
  </w:style>
  <w:style w:type="paragraph" w:styleId="2">
    <w:name w:val="heading 2"/>
    <w:basedOn w:val="Standard"/>
    <w:next w:val="Standard"/>
    <w:pPr>
      <w:keepNext/>
      <w:tabs>
        <w:tab w:val="left" w:pos="426"/>
      </w:tabs>
      <w:spacing w:before="160" w:after="120"/>
      <w:ind w:firstLine="357"/>
      <w:outlineLvl w:val="1"/>
    </w:pPr>
    <w:rPr>
      <w:rFonts w:ascii="Arial" w:eastAsia="Arial" w:hAnsi="Arial" w:cs="Arial"/>
      <w:b/>
      <w:bCs/>
      <w:i/>
      <w:iCs/>
      <w:lang w:val="ru-RU"/>
    </w:rPr>
  </w:style>
  <w:style w:type="paragraph" w:styleId="3">
    <w:name w:val="heading 3"/>
    <w:basedOn w:val="Standard"/>
    <w:next w:val="Standard"/>
    <w:pPr>
      <w:keepNext/>
      <w:ind w:firstLine="397"/>
      <w:jc w:val="both"/>
      <w:outlineLvl w:val="2"/>
    </w:pPr>
    <w:rPr>
      <w:b/>
      <w:bCs/>
      <w:smallCaps/>
      <w:sz w:val="20"/>
      <w:szCs w:val="20"/>
    </w:rPr>
  </w:style>
  <w:style w:type="paragraph" w:styleId="4">
    <w:name w:val="heading 4"/>
    <w:basedOn w:val="Standard"/>
    <w:next w:val="Standard"/>
    <w:pPr>
      <w:keepNext/>
      <w:ind w:firstLine="0"/>
      <w:jc w:val="center"/>
      <w:outlineLvl w:val="3"/>
    </w:pPr>
    <w:rPr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/>
      <w:ind w:firstLine="454"/>
      <w:textAlignment w:val="auto"/>
    </w:pPr>
    <w:rPr>
      <w:lang w:val="en-GB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footnote text"/>
    <w:basedOn w:val="Standard"/>
    <w:rPr>
      <w:sz w:val="20"/>
      <w:szCs w:val="20"/>
    </w:rPr>
  </w:style>
  <w:style w:type="paragraph" w:styleId="a7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styleId="a8">
    <w:name w:val="toa heading"/>
    <w:basedOn w:val="Standard"/>
    <w:next w:val="Standard"/>
    <w:pPr>
      <w:spacing w:before="120"/>
      <w:ind w:firstLine="397"/>
      <w:jc w:val="both"/>
    </w:pPr>
    <w:rPr>
      <w:rFonts w:ascii="Arial" w:eastAsia="Arial" w:hAnsi="Arial" w:cs="Arial"/>
      <w:b/>
      <w:bCs/>
    </w:rPr>
  </w:style>
  <w:style w:type="paragraph" w:customStyle="1" w:styleId="a9">
    <w:name w:val="Решение"/>
    <w:basedOn w:val="20"/>
    <w:pPr>
      <w:spacing w:before="120"/>
      <w:ind w:left="0"/>
    </w:pPr>
    <w:rPr>
      <w:i/>
      <w:iCs/>
    </w:rPr>
  </w:style>
  <w:style w:type="paragraph" w:styleId="20">
    <w:name w:val="Body Text 2"/>
    <w:basedOn w:val="Standard"/>
    <w:pPr>
      <w:spacing w:after="120"/>
      <w:ind w:left="283"/>
    </w:pPr>
  </w:style>
  <w:style w:type="paragraph" w:styleId="aa">
    <w:name w:val="Block Text"/>
    <w:basedOn w:val="Standard"/>
    <w:pPr>
      <w:spacing w:before="120" w:after="120"/>
      <w:ind w:left="284" w:firstLine="284"/>
    </w:pPr>
    <w:rPr>
      <w:b/>
      <w:bCs/>
    </w:rPr>
  </w:style>
  <w:style w:type="paragraph" w:styleId="ab">
    <w:name w:val="footer"/>
    <w:basedOn w:val="Standard"/>
    <w:pPr>
      <w:suppressLineNumbers/>
      <w:tabs>
        <w:tab w:val="center" w:pos="4960"/>
        <w:tab w:val="right" w:pos="9921"/>
      </w:tabs>
    </w:pPr>
  </w:style>
  <w:style w:type="paragraph" w:styleId="ac">
    <w:name w:val="header"/>
    <w:basedOn w:val="Standard"/>
    <w:pPr>
      <w:suppressLineNumbers/>
      <w:tabs>
        <w:tab w:val="center" w:pos="4960"/>
        <w:tab w:val="right" w:pos="9921"/>
      </w:tabs>
    </w:pPr>
  </w:style>
  <w:style w:type="paragraph" w:customStyle="1" w:styleId="ad">
    <w:name w:val="Без отступа"/>
    <w:basedOn w:val="Standard"/>
    <w:pPr>
      <w:ind w:firstLine="0"/>
    </w:pPr>
    <w:rPr>
      <w:lang w:val="ru-RU"/>
    </w:rPr>
  </w:style>
  <w:style w:type="paragraph" w:styleId="21">
    <w:name w:val="Body Text Indent 2"/>
    <w:basedOn w:val="Standard"/>
    <w:rPr>
      <w:lang w:val="ru-RU"/>
    </w:rPr>
  </w:style>
  <w:style w:type="paragraph" w:styleId="30">
    <w:name w:val="Body Text Indent 3"/>
    <w:basedOn w:val="Standard"/>
    <w:pPr>
      <w:spacing w:line="480" w:lineRule="auto"/>
    </w:pPr>
    <w:rPr>
      <w:sz w:val="28"/>
      <w:szCs w:val="28"/>
      <w:lang w:val="ru-RU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styleId="ae">
    <w:name w:val="endnote reference"/>
    <w:basedOn w:val="a0"/>
    <w:rPr>
      <w:position w:val="0"/>
      <w:vertAlign w:val="superscript"/>
    </w:rPr>
  </w:style>
  <w:style w:type="character" w:customStyle="1" w:styleId="CommentReference">
    <w:name w:val="Comment Reference"/>
    <w:basedOn w:val="a0"/>
    <w:rPr>
      <w:sz w:val="16"/>
      <w:szCs w:val="16"/>
    </w:rPr>
  </w:style>
  <w:style w:type="character" w:styleId="af">
    <w:name w:val="footnote reference"/>
    <w:basedOn w:val="a0"/>
    <w:rPr>
      <w:position w:val="0"/>
      <w:vertAlign w:val="superscript"/>
    </w:rPr>
  </w:style>
  <w:style w:type="character" w:styleId="af0">
    <w:name w:val="page number"/>
    <w:basedOn w:val="a0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8950</Words>
  <Characters>51015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Roper Industries</Company>
  <LinksUpToDate>false</LinksUpToDate>
  <CharactersWithSpaces>59846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Chupin</dc:creator>
  <cp:lastModifiedBy>Vladimir Chupin</cp:lastModifiedBy>
  <cp:revision>2</cp:revision>
  <dcterms:created xsi:type="dcterms:W3CDTF">2013-06-15T07:44:00Z</dcterms:created>
  <dcterms:modified xsi:type="dcterms:W3CDTF">2013-06-15T07:44:00Z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